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AC" w:rsidRPr="008F33AC" w:rsidRDefault="008F33AC" w:rsidP="008F33AC">
      <w:pPr>
        <w:spacing w:after="0" w:line="240" w:lineRule="atLeast"/>
        <w:jc w:val="center"/>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7"/>
          <w:szCs w:val="27"/>
        </w:rPr>
        <w:t>Tebliğ</w:t>
      </w:r>
    </w:p>
    <w:p w:rsidR="008F33AC" w:rsidRPr="008F33AC" w:rsidRDefault="008F33AC" w:rsidP="008F33AC">
      <w:pPr>
        <w:spacing w:after="0" w:line="240" w:lineRule="atLeast"/>
        <w:ind w:firstLine="851"/>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20"/>
          <w:szCs w:val="20"/>
          <w:u w:val="single"/>
        </w:rPr>
        <w:t xml:space="preserve">Maliye </w:t>
      </w:r>
      <w:proofErr w:type="gramStart"/>
      <w:r w:rsidRPr="008F33AC">
        <w:rPr>
          <w:rFonts w:ascii="Times New Roman" w:eastAsia="Times New Roman" w:hAnsi="Times New Roman" w:cs="Times New Roman"/>
          <w:color w:val="000000"/>
          <w:sz w:val="20"/>
          <w:szCs w:val="20"/>
          <w:u w:val="single"/>
        </w:rPr>
        <w:t>Bakanlığından :</w:t>
      </w:r>
      <w:proofErr w:type="gramEnd"/>
    </w:p>
    <w:p w:rsidR="008F33AC" w:rsidRPr="008F33AC" w:rsidRDefault="008F33AC" w:rsidP="008F33AC">
      <w:pPr>
        <w:spacing w:after="0" w:line="240" w:lineRule="atLeast"/>
        <w:ind w:firstLine="851"/>
        <w:jc w:val="center"/>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0"/>
          <w:szCs w:val="20"/>
        </w:rPr>
        <w:t>Harcama Yetkilileri Hakkında Genel Tebliğ</w:t>
      </w:r>
    </w:p>
    <w:p w:rsidR="008F33AC" w:rsidRPr="008F33AC" w:rsidRDefault="008F33AC" w:rsidP="008F33AC">
      <w:pPr>
        <w:spacing w:after="0" w:line="240" w:lineRule="atLeast"/>
        <w:ind w:firstLine="851"/>
        <w:jc w:val="center"/>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0"/>
          <w:szCs w:val="20"/>
        </w:rPr>
        <w:t>(Seri No: 1</w:t>
      </w:r>
      <w:r w:rsidRPr="008F33AC">
        <w:rPr>
          <w:rFonts w:ascii="Times New Roman" w:eastAsia="Times New Roman" w:hAnsi="Times New Roman" w:cs="Times New Roman"/>
          <w:color w:val="000000"/>
          <w:sz w:val="20"/>
          <w:szCs w:val="20"/>
        </w:rPr>
        <w:t>)</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1. Giriş</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xml:space="preserve">Bilindiği üzere, </w:t>
      </w:r>
      <w:proofErr w:type="gramStart"/>
      <w:r w:rsidRPr="008F33AC">
        <w:rPr>
          <w:rFonts w:ascii="Times New Roman" w:eastAsia="Times New Roman" w:hAnsi="Times New Roman" w:cs="Times New Roman"/>
          <w:color w:val="000000"/>
          <w:sz w:val="18"/>
          <w:szCs w:val="18"/>
        </w:rPr>
        <w:t>24/12/2003</w:t>
      </w:r>
      <w:proofErr w:type="gramEnd"/>
      <w:r w:rsidRPr="008F33AC">
        <w:rPr>
          <w:rFonts w:ascii="Times New Roman" w:eastAsia="Times New Roman" w:hAnsi="Times New Roman" w:cs="Times New Roman"/>
          <w:color w:val="000000"/>
          <w:sz w:val="18"/>
          <w:szCs w:val="18"/>
        </w:rPr>
        <w:t xml:space="preserve"> tarihli ve 25326 sayılı Resmi Gazetede yayımlanan 5018 sayılı Kamu Mali Yönetimi ve Kontrol Kanununun 22/12/2005 tarihli ve 5436 sayılı Kanunla değişik “Üst yöneticiler” başlıklı 11 inci maddesinin birinci fıkrasında;</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i/>
          <w:iCs/>
          <w:color w:val="000000"/>
          <w:sz w:val="18"/>
          <w:szCs w:val="18"/>
        </w:rPr>
        <w:t>“Bakanlıklarda müsteşar, diğer kamu idarelerinde en üst yönetici, il özel idarelerinde vali, belediyelerde belediye başkanı üst yöneticidir. Ancak, Milli Savunma Bakanlığında üst yönetici Bakandır.”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t>hükmüne</w:t>
      </w:r>
      <w:proofErr w:type="gramEnd"/>
      <w:r w:rsidRPr="008F33AC">
        <w:rPr>
          <w:rFonts w:ascii="Times New Roman" w:eastAsia="Times New Roman" w:hAnsi="Times New Roman" w:cs="Times New Roman"/>
          <w:color w:val="000000"/>
          <w:sz w:val="18"/>
          <w:szCs w:val="18"/>
        </w:rPr>
        <w:t xml:space="preserve"> yer verilmiş, aynı maddenin ikinci fıkrasında üst yöneticilerin 5018 sayılı Kanunda belirtilen görev ve sorumlulukların yerine getirilmesinden Bakana; mahalli idarelerde ise meclislerine karşı sorumlu oldukları ve üçüncü fıkrasında ise bu sorumluluklarının gereklerini harcama yetkilileri, mali hizmetler birimi ve iç denetçiler aracılığıyla yerine getirecekleri belirtilmiştir.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5018 sayılı Kanunun 3 üncü maddesinin (k) bendinde ise “Harcama birimi” kamu idare bütçesinde ödenek tahsis edilen ve harcama yetkisi bulunan birim olarak tanımlanmıştır.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Anılan Kanunun “Kamu İdareleri Bütçeleri” başlıklı ikinci kısmının dördüncü bölümünde “Harcama Yapılması”na ilişkin esaslar düzenlenmiş bulunmaktadır.  Bu bölümde yer alan ve 5436 sayılı Kanunla değişik  “Harcama yetkisi ve yetkilisi” başlıklı 31 inci maddesinin birinci fıkrasında;</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i/>
          <w:iCs/>
          <w:color w:val="000000"/>
          <w:sz w:val="18"/>
          <w:szCs w:val="18"/>
        </w:rPr>
        <w:t>“Bütçeyle ödenek tahsis edilen her bir harcama biriminin en üst yöneticisi harcama yetkilisidir.”  </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t>hükmü</w:t>
      </w:r>
      <w:proofErr w:type="gramEnd"/>
      <w:r w:rsidRPr="008F33AC">
        <w:rPr>
          <w:rFonts w:ascii="Times New Roman" w:eastAsia="Times New Roman" w:hAnsi="Times New Roman" w:cs="Times New Roman"/>
          <w:color w:val="000000"/>
          <w:sz w:val="18"/>
          <w:szCs w:val="18"/>
        </w:rPr>
        <w:t xml:space="preserve"> ile aynı maddenin dördüncü fıkrasının ilk cümlesinde;</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i/>
          <w:iCs/>
          <w:color w:val="000000"/>
          <w:sz w:val="18"/>
          <w:szCs w:val="18"/>
        </w:rPr>
        <w:t>“Genel yönetim kapsamındaki kamu idarelerinde; idareler, merkez ve merkez dışı birimler ve görev unvanları itibarıyla harcama yetkililerinin belirlenmesine, harcama yetkisinin bir üst yönetim kademesinde birleştirilmesine ve devredilmesine ilişkin usul ve esaslar Maliye Bakanlığınca belirlenir.”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t>hükmü</w:t>
      </w:r>
      <w:proofErr w:type="gramEnd"/>
      <w:r w:rsidRPr="008F33AC">
        <w:rPr>
          <w:rFonts w:ascii="Times New Roman" w:eastAsia="Times New Roman" w:hAnsi="Times New Roman" w:cs="Times New Roman"/>
          <w:color w:val="000000"/>
          <w:sz w:val="18"/>
          <w:szCs w:val="18"/>
        </w:rPr>
        <w:t xml:space="preserve"> yer almaktadır.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Bu çerçevede, 5018 sayılı Kanuna ekli (III) sayılı cetvelde yer alan düzenleyici ve denetleyici kurumlar hariç, genel yönetim kapsamındaki kamu idarelerinde harcama yetkililerinin belirlenmesine, harcama yetkisinin bir üst yönetim kademesinde birleştirilmesine ve devredilmesine ilişkin usul ve esaslar aşağıdaki gibi belirlenmiştir.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2. Harcama Yetkililerinin Belirlenmesi</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5018 sayılı Kanunun 5436 sayılı Kanunla değişik 31 inci maddesinin birinci fıkrasında bütçeyle ödenek tahsis edilen her bir harcama biriminin en üst yöneticisi harcama yetkilisi olarak belirlenmiştir.</w:t>
      </w:r>
      <w:r w:rsidRPr="008F33AC">
        <w:rPr>
          <w:rFonts w:ascii="Times New Roman" w:eastAsia="Times New Roman" w:hAnsi="Times New Roman" w:cs="Times New Roman"/>
          <w:i/>
          <w:iCs/>
          <w:color w:val="000000"/>
          <w:sz w:val="18"/>
          <w:szCs w:val="18"/>
        </w:rPr>
        <w:t>  </w:t>
      </w:r>
      <w:r w:rsidRPr="008F33AC">
        <w:rPr>
          <w:rFonts w:ascii="Times New Roman" w:eastAsia="Times New Roman" w:hAnsi="Times New Roman" w:cs="Times New Roman"/>
          <w:color w:val="000000"/>
          <w:sz w:val="18"/>
          <w:szCs w:val="18"/>
        </w:rPr>
        <w:t>Bu hüküm uyarınca bütçe sınıflandırması harcama yetkilisini belirleyen temel unsur olmaktadır.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Bilindiği üzere kamu idare bütçeleri, Maliye Bakanlığınca uluslararası standartlara uyumlu olarak belirlenen analitik bütçe sınıflandırmasına göre hazırlanmaktadır. Analitik bütçe sınıflandırması; kurumsal sınıflandırma, fonksiyonel sınıflandırma, finansman tipi ve ekonomik sınıflandırma olmak üzere dört gruptan oluşmaktadır.</w:t>
      </w:r>
    </w:p>
    <w:p w:rsidR="008F33AC" w:rsidRPr="008F33AC" w:rsidRDefault="008F33AC" w:rsidP="008F33AC">
      <w:pPr>
        <w:spacing w:after="60" w:line="240" w:lineRule="atLeast"/>
        <w:ind w:firstLine="567"/>
        <w:jc w:val="both"/>
        <w:rPr>
          <w:rFonts w:ascii="Times New Roman" w:eastAsia="Times New Roman" w:hAnsi="Times New Roman" w:cs="Times New Roman"/>
          <w:b/>
          <w:bCs/>
          <w:color w:val="000000"/>
          <w:sz w:val="28"/>
          <w:szCs w:val="28"/>
        </w:rPr>
      </w:pPr>
      <w:proofErr w:type="gramStart"/>
      <w:r w:rsidRPr="008F33AC">
        <w:rPr>
          <w:rFonts w:ascii="Times New Roman" w:eastAsia="Times New Roman" w:hAnsi="Times New Roman" w:cs="Times New Roman"/>
          <w:color w:val="000000"/>
          <w:sz w:val="18"/>
          <w:szCs w:val="18"/>
        </w:rPr>
        <w:t>Kurumsal sınıflandırmada dört düzeyli ve sekiz haneli bir kodlama sistemi benimsenmiş olup, birinci düzeyde Cumhurbaşkanlığı, Türkiye Büyük Millet Meclisi, yüksek yargı organları ile bakanlıklar ve bütçe türleri, ikinci düzeyde birinci düzeyde tanımlanan yöneticilere karşı doğrudan sorumlu birimler ile bütçe türleri kapsamında yer alan kurumlar, üçüncü düzeyde ana hizmet birimleri gibi ikinci düzeye bağlı birimler, dördüncü düzeyde ise destek ve lojistik birimler ile politika uygulayıcı birimler yer almaktadır.</w:t>
      </w:r>
      <w:proofErr w:type="gramEnd"/>
    </w:p>
    <w:p w:rsidR="008F33AC" w:rsidRPr="008F33AC" w:rsidRDefault="008F33AC" w:rsidP="008F33AC">
      <w:pPr>
        <w:spacing w:after="60" w:line="240" w:lineRule="atLeast"/>
        <w:ind w:firstLine="567"/>
        <w:jc w:val="both"/>
        <w:rPr>
          <w:rFonts w:ascii="Times New Roman" w:eastAsia="Times New Roman" w:hAnsi="Times New Roman" w:cs="Times New Roman"/>
          <w:b/>
          <w:bCs/>
          <w:color w:val="000000"/>
          <w:sz w:val="28"/>
          <w:szCs w:val="28"/>
        </w:rPr>
      </w:pPr>
      <w:r w:rsidRPr="008F33AC">
        <w:rPr>
          <w:rFonts w:ascii="Times New Roman" w:eastAsia="Times New Roman" w:hAnsi="Times New Roman" w:cs="Times New Roman"/>
          <w:color w:val="000000"/>
          <w:sz w:val="18"/>
          <w:szCs w:val="18"/>
        </w:rPr>
        <w:t>Buna göre, kurumsal sınıflandırmanın üçüncü ve dördüncü düzeyinde yer alan birimler, bütçeyle ödenek tahsis edilen harcama birimlerini, bu birimlerin en üst yöneticileri de harcama yetkililerini ifade etmektedir.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t>Öte yandan, 5018 sayılı Kanunun 5436 sayılı Kanunla değişik 31 inci maddesinin ikinci fıkrasında, teşkilat yapısı ve personel durumu gibi nedenlerle harcama yetkililerinin belirlenmesinde güçlük bulunan idareler ile bütçelerinde harcama birimleri sınıflandırılmayan idarelerde harcama yetkisinin, üst yönetici veya üst yöneticinin belirleyeceği kişiler tarafından; mahallî idarelerde İçişleri Bakanlığının, diğer idarelerde ise Maliye Bakanlığının uygun görüşü üzerine yürütülebileceği ayrıca hüküm altına alınmıştır.</w:t>
      </w:r>
      <w:proofErr w:type="gramEnd"/>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2.1.  Merkez Teşkilatı Harcama Yetkilileri</w:t>
      </w:r>
    </w:p>
    <w:p w:rsidR="008F33AC" w:rsidRPr="008F33AC" w:rsidRDefault="008F33AC" w:rsidP="008F33AC">
      <w:pPr>
        <w:spacing w:after="0" w:line="240" w:lineRule="atLeast"/>
        <w:ind w:firstLine="567"/>
        <w:jc w:val="both"/>
        <w:rPr>
          <w:rFonts w:ascii="Times New Roman" w:eastAsia="Times New Roman" w:hAnsi="Times New Roman" w:cs="Times New Roman"/>
          <w:b/>
          <w:bCs/>
          <w:color w:val="000000"/>
          <w:sz w:val="28"/>
          <w:szCs w:val="28"/>
        </w:rPr>
      </w:pPr>
      <w:proofErr w:type="gramStart"/>
      <w:r w:rsidRPr="008F33AC">
        <w:rPr>
          <w:rFonts w:ascii="Times New Roman" w:eastAsia="Times New Roman" w:hAnsi="Times New Roman" w:cs="Times New Roman"/>
          <w:color w:val="000000"/>
          <w:sz w:val="18"/>
          <w:szCs w:val="18"/>
        </w:rPr>
        <w:t>5018 sayılı Kanuna ekli (III) sayılı cetvelde yer alan düzenleyici ve denetleyici kurumlar hariç olmak üzere, merkezi yönetim kapsamındaki kamu idarelerinin, sosyal güvenlik kurumlarının ve mahalli idarelerin merkez teşkilatı harcama yetkilileri görev unvanları, bütçeyle ödenek tahsis edilen harcama birimleri ve hesap verme sorumluluğu açısından bağlı oldukları üst yöneticiler itibarıyla aşağıdaki gibi belirlenmiştir.</w:t>
      </w:r>
      <w:proofErr w:type="gramEnd"/>
    </w:p>
    <w:p w:rsidR="008F33AC" w:rsidRPr="008F33AC" w:rsidRDefault="008F33AC" w:rsidP="008F33AC">
      <w:pPr>
        <w:spacing w:before="600" w:after="240" w:line="240" w:lineRule="atLeast"/>
        <w:ind w:firstLine="851"/>
        <w:jc w:val="both"/>
        <w:rPr>
          <w:rFonts w:ascii="Times New Roman" w:eastAsia="Times New Roman" w:hAnsi="Times New Roman" w:cs="Times New Roman"/>
          <w:b/>
          <w:bCs/>
          <w:color w:val="000000"/>
          <w:sz w:val="28"/>
          <w:szCs w:val="28"/>
        </w:rPr>
      </w:pPr>
      <w:r w:rsidRPr="008F33AC">
        <w:rPr>
          <w:rFonts w:ascii="Times New Roman" w:eastAsia="Times New Roman" w:hAnsi="Times New Roman" w:cs="Times New Roman"/>
          <w:b/>
          <w:bCs/>
          <w:color w:val="000000"/>
          <w:sz w:val="20"/>
          <w:szCs w:val="20"/>
        </w:rPr>
        <w:lastRenderedPageBreak/>
        <w:t>2.1.1 Genel Bütçe Kapsamındaki Kamu İdarelerinde Harcama Yetkilileri</w:t>
      </w:r>
    </w:p>
    <w:tbl>
      <w:tblPr>
        <w:tblW w:w="9792" w:type="dxa"/>
        <w:tblCellMar>
          <w:left w:w="0" w:type="dxa"/>
          <w:right w:w="0" w:type="dxa"/>
        </w:tblCellMar>
        <w:tblLook w:val="04A0"/>
      </w:tblPr>
      <w:tblGrid>
        <w:gridCol w:w="2451"/>
        <w:gridCol w:w="1799"/>
        <w:gridCol w:w="3058"/>
        <w:gridCol w:w="2484"/>
      </w:tblGrid>
      <w:tr w:rsidR="008F33AC" w:rsidRPr="008F33AC" w:rsidTr="008F33AC">
        <w:trPr>
          <w:trHeight w:val="542"/>
        </w:trPr>
        <w:tc>
          <w:tcPr>
            <w:tcW w:w="24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Teşkilat Yapısı</w:t>
            </w:r>
          </w:p>
        </w:tc>
        <w:tc>
          <w:tcPr>
            <w:tcW w:w="1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Üst Yönetici</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Bütçeyle Ödenek Tahsis Edilen Harcama Birimi</w:t>
            </w:r>
          </w:p>
        </w:tc>
        <w:tc>
          <w:tcPr>
            <w:tcW w:w="2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Harcama Yetkilisi</w:t>
            </w:r>
          </w:p>
        </w:tc>
      </w:tr>
      <w:tr w:rsidR="008F33AC" w:rsidRPr="008F33AC" w:rsidTr="008F33AC">
        <w:trPr>
          <w:trHeight w:val="1849"/>
        </w:trPr>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Başbakanlık,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Bakanlık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(Milli Savunma Bakanlığı hariç)</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Müsteşar</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Başkanlık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Müşavirlik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Müdürlüğü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Sekreterliği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Merkez</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Müsteşarlık</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Müsteşar</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outlineLvl w:val="5"/>
              <w:rPr>
                <w:rFonts w:ascii="Times New Roman" w:eastAsia="Times New Roman" w:hAnsi="Times New Roman" w:cs="Times New Roman"/>
                <w:sz w:val="28"/>
                <w:szCs w:val="28"/>
              </w:rPr>
            </w:pPr>
            <w:r w:rsidRPr="008F33AC">
              <w:rPr>
                <w:rFonts w:ascii="Times New Roman" w:eastAsia="Times New Roman" w:hAnsi="Times New Roman" w:cs="Times New Roman"/>
                <w:sz w:val="20"/>
                <w:szCs w:val="20"/>
              </w:rPr>
              <w:t>Kurul Başkanlığı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Müdürlük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Başkanlık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Müşavirlik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Müdürlüğü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   </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Genel Müdürlük</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Başkanlık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Sekreterliği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 Savunma Uzmanlığı Müşavirlik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Akademi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Birim</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 Müşavir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Akademi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Birim Amiri</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Başkanlık</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        </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Sekreterliği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Müşavirlik</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Sekreteri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Genel Sekreterlik</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Yüksek Mahkemeler ve Sayıştay</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       </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Müdürlüğü</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Müdürü</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Kurul</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Denetim ve İnceleme Grupları</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tc>
      </w:tr>
      <w:tr w:rsidR="008F33AC" w:rsidRPr="008F33AC" w:rsidTr="008F33AC">
        <w:tc>
          <w:tcPr>
            <w:tcW w:w="24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Kurum</w:t>
            </w:r>
          </w:p>
        </w:tc>
        <w:tc>
          <w:tcPr>
            <w:tcW w:w="1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08" w:firstLine="108"/>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Müşavirlik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w:t>
            </w:r>
          </w:p>
        </w:tc>
        <w:tc>
          <w:tcPr>
            <w:tcW w:w="2484"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Müşavir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tc>
      </w:tr>
    </w:tbl>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w:t>
      </w:r>
    </w:p>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Cumhurbaşkanlığı, Türkiye Büyük Millet Meclisi, Milli Savunma Bakanlığı, Milli Güvenlik Kurulu Genel Sekreterliği, Jandarma Genel Komutanlığı, Sahil Güvenlik Komutanlığı ve Gelir İdaresi Başkanlığında görev unvanları itibarıyla merkez teşkilatı harcama yetkilileri bu idarelerin üst yöneticileri tarafından belirlenir ve bunlar mali hizmetler birimi ile muhasebe yetkilisine yazılı olarak bildirilir.</w:t>
      </w:r>
    </w:p>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Yüksek Mahkemeler ve Sayıştay bütçelerinde Heyet, Daire, Kurullar, Cumhuriyet Başsavcılığı ile Denetim Birimlerine tahsis edilen ödeneklerin harcama yetkilisi Genel Sekreterdir.</w:t>
      </w:r>
    </w:p>
    <w:p w:rsidR="008F33AC" w:rsidRPr="008F33AC" w:rsidRDefault="008F33AC" w:rsidP="008F33AC">
      <w:pPr>
        <w:spacing w:before="600" w:after="240" w:line="240" w:lineRule="atLeast"/>
        <w:ind w:firstLine="851"/>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0"/>
          <w:szCs w:val="20"/>
        </w:rPr>
        <w:t>2.1.2. Özel Bütçeli İdarelerde Harcama Yetkilileri</w:t>
      </w:r>
    </w:p>
    <w:tbl>
      <w:tblPr>
        <w:tblW w:w="9648" w:type="dxa"/>
        <w:tblCellMar>
          <w:left w:w="0" w:type="dxa"/>
          <w:right w:w="0" w:type="dxa"/>
        </w:tblCellMar>
        <w:tblLook w:val="04A0"/>
      </w:tblPr>
      <w:tblGrid>
        <w:gridCol w:w="2088"/>
        <w:gridCol w:w="2232"/>
        <w:gridCol w:w="2753"/>
        <w:gridCol w:w="2575"/>
      </w:tblGrid>
      <w:tr w:rsidR="008F33AC" w:rsidRPr="008F33AC" w:rsidTr="008F33AC">
        <w:trPr>
          <w:trHeight w:val="626"/>
        </w:trPr>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lastRenderedPageBreak/>
              <w:t>Teşkilat Yapısı</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Üst Yönetici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Bütçeyle Ödenek Tahsis Edilen Harcama Birimi</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Harcama Yetkilisi</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Üniversite ve Yüksek Teknoloji Enstitüleri</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Rektör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Fakülte</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Yüksekokul</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Meslek Yüksekokulu</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Enstitü</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Hastane</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Merkez</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Bölüm</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Dekan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Başhekim</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Müsteşarlık</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Müsteşar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Genel Müdürlük</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Şube Müdürlüğü</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Şube Müdürü</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Merkez</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color w:val="000000"/>
                <w:sz w:val="20"/>
                <w:szCs w:val="20"/>
              </w:rPr>
              <w:t>Merkez Başkanı veya               Genel Sekreter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Başkanlık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Başkanlık</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Müdürlüğü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Koordinatörlük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Grup Başkanlığı</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Koordinatör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Grup Başkanı</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Kurum</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Enstitü</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Merkez</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Başkanlık</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Kurul</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Üniversitelerarası Kurul</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Ü. Kurul Başkanı</w:t>
            </w:r>
          </w:p>
        </w:tc>
      </w:tr>
      <w:tr w:rsidR="008F33AC" w:rsidRPr="008F33AC" w:rsidTr="008F33AC">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Enstitü</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 Genel Müdür</w:t>
            </w:r>
          </w:p>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proofErr w:type="gramStart"/>
            <w:r w:rsidRPr="008F33AC">
              <w:rPr>
                <w:rFonts w:ascii="Times New Roman" w:eastAsia="Times New Roman" w:hAnsi="Times New Roman" w:cs="Times New Roman"/>
                <w:sz w:val="20"/>
                <w:szCs w:val="20"/>
              </w:rPr>
              <w:t>veya</w:t>
            </w:r>
            <w:proofErr w:type="gramEnd"/>
            <w:r w:rsidRPr="008F33AC">
              <w:rPr>
                <w:rFonts w:ascii="Times New Roman" w:eastAsia="Times New Roman" w:hAnsi="Times New Roman" w:cs="Times New Roman"/>
                <w:sz w:val="20"/>
                <w:szCs w:val="20"/>
              </w:rPr>
              <w:t> </w:t>
            </w:r>
            <w:r w:rsidRPr="008F33AC">
              <w:rPr>
                <w:rFonts w:ascii="Times New Roman" w:eastAsia="Times New Roman" w:hAnsi="Times New Roman" w:cs="Times New Roman"/>
                <w:color w:val="000000"/>
                <w:sz w:val="20"/>
                <w:szCs w:val="20"/>
              </w:rPr>
              <w:t>Müdür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Sekreterlik</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Müdürlüğü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     </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Koordinatörlük</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Sekreter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Özel Kalem Müdürü</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Koordinatör</w:t>
            </w:r>
          </w:p>
        </w:tc>
      </w:tr>
    </w:tbl>
    <w:p w:rsidR="008F33AC" w:rsidRPr="008F33AC" w:rsidRDefault="008F33AC" w:rsidP="008F33AC">
      <w:pPr>
        <w:spacing w:after="240" w:line="240" w:lineRule="atLeast"/>
        <w:ind w:firstLine="851"/>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7"/>
          <w:szCs w:val="27"/>
        </w:rPr>
        <w:t> </w:t>
      </w:r>
    </w:p>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lastRenderedPageBreak/>
        <w:t>Türkiye Bilimsel ve Teknolojik Araştırma Kurumu ile Küçük ve Orta Ölçekli Sanayi Geliştirme ve Destekleme İdaresi Başkanlığında görev unvanları itibarıyla merkez teşkilatı harcama yetkilileri bu idarelerin üst yöneticileri tarafından belirlenir ve bunlar mali hizmetler birimi ile muhasebe yetkilisine yazılı olarak bildirilir.</w:t>
      </w:r>
    </w:p>
    <w:p w:rsidR="008F33AC" w:rsidRPr="008F33AC" w:rsidRDefault="008F33AC" w:rsidP="008F33AC">
      <w:pPr>
        <w:spacing w:before="600" w:after="240" w:line="240" w:lineRule="atLeast"/>
        <w:ind w:firstLine="851"/>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20"/>
          <w:szCs w:val="20"/>
        </w:rPr>
        <w:t>2.1.3. Sosyal Güvenlik Kurumlarında Harcama Yetkilileri</w:t>
      </w:r>
    </w:p>
    <w:tbl>
      <w:tblPr>
        <w:tblW w:w="9524" w:type="dxa"/>
        <w:tblCellMar>
          <w:left w:w="0" w:type="dxa"/>
          <w:right w:w="0" w:type="dxa"/>
        </w:tblCellMar>
        <w:tblLook w:val="04A0"/>
      </w:tblPr>
      <w:tblGrid>
        <w:gridCol w:w="2881"/>
        <w:gridCol w:w="1430"/>
        <w:gridCol w:w="2817"/>
        <w:gridCol w:w="2396"/>
      </w:tblGrid>
      <w:tr w:rsidR="008F33AC" w:rsidRPr="008F33AC" w:rsidTr="008F33A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Teşkilat Yapısı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Üst Yönetici</w:t>
            </w:r>
          </w:p>
        </w:tc>
        <w:tc>
          <w:tcPr>
            <w:tcW w:w="2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Bütçeyle Ödenek Tahsis Edilen Harcama Birimi</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Harcama Yetkilisi</w:t>
            </w:r>
          </w:p>
        </w:tc>
      </w:tr>
      <w:tr w:rsidR="008F33AC" w:rsidRPr="008F33AC" w:rsidTr="008F33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color w:val="000000"/>
                <w:sz w:val="20"/>
                <w:szCs w:val="20"/>
              </w:rPr>
              <w:t>Kurum</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Başkan</w:t>
            </w:r>
          </w:p>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 </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Müdürlük</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Müstakil 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color w:val="000000"/>
                <w:sz w:val="20"/>
                <w:szCs w:val="20"/>
              </w:rPr>
              <w:t>Hukuk Müşavirliği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Uzmanlık</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Savunma Uzmanı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color w:val="000000"/>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Uzman</w:t>
            </w:r>
          </w:p>
        </w:tc>
      </w:tr>
      <w:tr w:rsidR="008F33AC" w:rsidRPr="008F33AC" w:rsidTr="008F33A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b/>
                <w:bCs/>
                <w:sz w:val="20"/>
                <w:szCs w:val="20"/>
              </w:rPr>
              <w:t>Genel Müdürlük</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3AC" w:rsidRPr="008F33AC" w:rsidRDefault="008F33AC" w:rsidP="008F33AC">
            <w:pPr>
              <w:spacing w:after="0" w:line="240" w:lineRule="atLeast"/>
              <w:ind w:left="181" w:hanging="181"/>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Genel Müdür</w:t>
            </w:r>
          </w:p>
        </w:tc>
        <w:tc>
          <w:tcPr>
            <w:tcW w:w="2817"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Başkanlığı</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Başkanlığı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Müşavirliği</w:t>
            </w:r>
          </w:p>
          <w:p w:rsidR="008F33AC" w:rsidRPr="008F33AC" w:rsidRDefault="008F33AC" w:rsidP="008F33AC">
            <w:pPr>
              <w:spacing w:after="0" w:line="240" w:lineRule="atLeast"/>
              <w:jc w:val="both"/>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Birimi</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Kurul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Daire Başkanı</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Hukuk Müşaviri</w:t>
            </w:r>
          </w:p>
          <w:p w:rsidR="008F33AC" w:rsidRPr="008F33AC" w:rsidRDefault="008F33AC" w:rsidP="008F33AC">
            <w:pPr>
              <w:spacing w:after="0" w:line="240" w:lineRule="atLeast"/>
              <w:rPr>
                <w:rFonts w:ascii="Times New Roman" w:eastAsia="Times New Roman" w:hAnsi="Times New Roman" w:cs="Times New Roman"/>
                <w:sz w:val="24"/>
                <w:szCs w:val="24"/>
              </w:rPr>
            </w:pPr>
            <w:r w:rsidRPr="008F33AC">
              <w:rPr>
                <w:rFonts w:ascii="Times New Roman" w:eastAsia="Times New Roman" w:hAnsi="Times New Roman" w:cs="Times New Roman"/>
                <w:sz w:val="20"/>
                <w:szCs w:val="20"/>
              </w:rPr>
              <w:t>Sivil Savunma Uzmanı</w:t>
            </w:r>
          </w:p>
        </w:tc>
      </w:tr>
    </w:tbl>
    <w:p w:rsidR="008F33AC" w:rsidRPr="008F33AC" w:rsidRDefault="008F33AC" w:rsidP="008F33AC">
      <w:pPr>
        <w:spacing w:after="0" w:line="240" w:lineRule="atLeast"/>
        <w:ind w:firstLine="567"/>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 </w:t>
      </w:r>
    </w:p>
    <w:p w:rsidR="008F33AC" w:rsidRPr="008F33AC" w:rsidRDefault="008F33AC" w:rsidP="008F33AC">
      <w:pPr>
        <w:spacing w:after="60" w:line="240" w:lineRule="atLeast"/>
        <w:ind w:firstLine="567"/>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2.1.4. Mahalli İdarelerde Harcama Yetkilileri</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5302 sayılı İl Özel İdaresi Kanununun 46 </w:t>
      </w:r>
      <w:proofErr w:type="spellStart"/>
      <w:r w:rsidRPr="008F33AC">
        <w:rPr>
          <w:rFonts w:ascii="Times New Roman" w:eastAsia="Times New Roman" w:hAnsi="Times New Roman" w:cs="Times New Roman"/>
          <w:color w:val="000000"/>
          <w:sz w:val="18"/>
        </w:rPr>
        <w:t>ncı</w:t>
      </w:r>
      <w:proofErr w:type="spellEnd"/>
      <w:r w:rsidRPr="008F33AC">
        <w:rPr>
          <w:rFonts w:ascii="Times New Roman" w:eastAsia="Times New Roman" w:hAnsi="Times New Roman" w:cs="Times New Roman"/>
          <w:color w:val="000000"/>
          <w:sz w:val="18"/>
          <w:szCs w:val="18"/>
        </w:rPr>
        <w:t> maddesinde, il özel idaresi bütçesiyle ödenek tahsis edilen her bir harcama biriminin en üst yöneticisi harcama yetkilisi olarak tanımlanmış, ilçelerde bu yetkinin kaymakam tarafından kullanılacağı belirtilmiştir.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5393 sayılı Belediye Kanununun 63 üncü maddesinde, belediye bütçesiyle ödenek tahsis edilen her bir harcama biriminin en üst yöneticisi, 5355 sayılı Mahalli İdare Birlikleri Kanunu uyarınca da mahalli idare birliklerinde birlik başkanı harcama yetkilisi olarak tanımlanmıştır.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Mahalli idarelerde kurumsal sınıflandırmanın üçüncü ve dördüncü düzeyinde ödenek tahsis edilen ana hizmet birimleri ve yardımcı hizmet birimleri ile danışma ve denetim birimlerinin en üst yöneticilerinin harcama yetkilisi olarak belirlenmesi ve yetki-sorumluluk tesisinin buna göre yapılması gerekmektedir.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Ancak teşkilat yapısı ve personel durumu gibi nedenlerle harcama yetkililerinin belirlenmesinde güçlük bulunan ve bütçelerinde harcama birimleri sınıflandırılmayan mahalli idarelerde harcama yetkisi, üst yönetici veya üst yöneticinin belirleyeceği kişiler tarafından; İçişleri Bakanlığının uygun görüşü üzerine yürütülebilir.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2.2. Merkez Dışı Birimlerde Harcama Yetkilileri</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5018 sayılı Kanunun 22 </w:t>
      </w:r>
      <w:proofErr w:type="spellStart"/>
      <w:r w:rsidRPr="008F33AC">
        <w:rPr>
          <w:rFonts w:ascii="Times New Roman" w:eastAsia="Times New Roman" w:hAnsi="Times New Roman" w:cs="Times New Roman"/>
          <w:color w:val="000000"/>
          <w:sz w:val="18"/>
        </w:rPr>
        <w:t>nci</w:t>
      </w:r>
      <w:proofErr w:type="spellEnd"/>
      <w:r w:rsidRPr="008F33AC">
        <w:rPr>
          <w:rFonts w:ascii="Times New Roman" w:eastAsia="Times New Roman" w:hAnsi="Times New Roman" w:cs="Times New Roman"/>
          <w:color w:val="000000"/>
          <w:sz w:val="18"/>
          <w:szCs w:val="18"/>
        </w:rPr>
        <w:t> maddesi uyarınca kamu idarelerinin merkez teşkilatı harcama yetkilileri merkez dışı birimlerine ödenek gönderme belgesi düzenlemek suretiyle ödenek gönderirler. Ödenek gönderme belgesiyle ödenek gönderilen merkez dışı birimlerin en üst yöneticisi harcama yetkilisidir.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Merkez dışı birimlerde harcama yetkilileri görev unvanları itibarıyla aşağıdaki gibi belirlenmiştir:</w:t>
      </w:r>
    </w:p>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w:t>
      </w:r>
    </w:p>
    <w:tbl>
      <w:tblPr>
        <w:tblW w:w="0" w:type="auto"/>
        <w:tblInd w:w="988" w:type="dxa"/>
        <w:tblCellMar>
          <w:left w:w="0" w:type="dxa"/>
          <w:right w:w="0" w:type="dxa"/>
        </w:tblCellMar>
        <w:tblLook w:val="04A0"/>
      </w:tblPr>
      <w:tblGrid>
        <w:gridCol w:w="3180"/>
        <w:gridCol w:w="2680"/>
      </w:tblGrid>
      <w:tr w:rsidR="008F33AC" w:rsidRPr="008F33AC" w:rsidTr="008F33A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8F33AC" w:rsidRPr="008F33AC" w:rsidRDefault="008F33AC" w:rsidP="008F33AC">
            <w:pPr>
              <w:spacing w:after="0" w:line="240" w:lineRule="atLeast"/>
              <w:ind w:firstLine="567"/>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18"/>
                <w:szCs w:val="18"/>
              </w:rPr>
              <w:t>Ödenek Gönderme Belgesiyle</w:t>
            </w:r>
          </w:p>
          <w:p w:rsidR="008F33AC" w:rsidRPr="008F33AC" w:rsidRDefault="008F33AC" w:rsidP="008F33AC">
            <w:pPr>
              <w:spacing w:after="0" w:line="240" w:lineRule="atLeast"/>
              <w:ind w:firstLine="567"/>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18"/>
                <w:szCs w:val="18"/>
              </w:rPr>
              <w:t>Ödenek Gönderilen Birim</w:t>
            </w:r>
          </w:p>
        </w:tc>
        <w:tc>
          <w:tcPr>
            <w:tcW w:w="0" w:type="auto"/>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jc w:val="center"/>
              <w:rPr>
                <w:rFonts w:ascii="Times New Roman" w:eastAsia="Times New Roman" w:hAnsi="Times New Roman" w:cs="Times New Roman"/>
                <w:sz w:val="24"/>
                <w:szCs w:val="24"/>
              </w:rPr>
            </w:pPr>
            <w:r w:rsidRPr="008F33AC">
              <w:rPr>
                <w:rFonts w:ascii="Times New Roman" w:eastAsia="Times New Roman" w:hAnsi="Times New Roman" w:cs="Times New Roman"/>
                <w:b/>
                <w:bCs/>
                <w:sz w:val="18"/>
                <w:szCs w:val="18"/>
              </w:rPr>
              <w:t>Harcama Yetkilisi</w:t>
            </w:r>
          </w:p>
        </w:tc>
      </w:tr>
      <w:tr w:rsidR="008F33AC" w:rsidRPr="008F33AC" w:rsidTr="008F33AC">
        <w:trPr>
          <w:trHeight w:val="525"/>
        </w:trPr>
        <w:tc>
          <w:tcPr>
            <w:tcW w:w="0" w:type="auto"/>
            <w:tcBorders>
              <w:top w:val="nil"/>
              <w:left w:val="single" w:sz="8" w:space="0" w:color="000000"/>
              <w:bottom w:val="single" w:sz="8" w:space="0" w:color="auto"/>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Bölge Müdürlükleri veya eşdeğer birimler</w:t>
            </w:r>
          </w:p>
        </w:tc>
        <w:tc>
          <w:tcPr>
            <w:tcW w:w="0" w:type="auto"/>
            <w:tcBorders>
              <w:top w:val="nil"/>
              <w:left w:val="nil"/>
              <w:bottom w:val="single" w:sz="8" w:space="0" w:color="auto"/>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Bölge Müdürü veya eşdeğer yetkili</w:t>
            </w:r>
          </w:p>
        </w:tc>
      </w:tr>
      <w:tr w:rsidR="008F33AC" w:rsidRPr="008F33AC" w:rsidTr="008F33AC">
        <w:trPr>
          <w:trHeight w:val="510"/>
        </w:trPr>
        <w:tc>
          <w:tcPr>
            <w:tcW w:w="0" w:type="auto"/>
            <w:tcBorders>
              <w:top w:val="nil"/>
              <w:left w:val="single" w:sz="8" w:space="0" w:color="000000"/>
              <w:bottom w:val="single" w:sz="8" w:space="0" w:color="auto"/>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İl Müdürlükleri veya eşdeğer birimler</w:t>
            </w:r>
          </w:p>
        </w:tc>
        <w:tc>
          <w:tcPr>
            <w:tcW w:w="0" w:type="auto"/>
            <w:tcBorders>
              <w:top w:val="nil"/>
              <w:left w:val="nil"/>
              <w:bottom w:val="single" w:sz="8" w:space="0" w:color="auto"/>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İl Müdürü veya eşdeğer yetkili</w:t>
            </w:r>
          </w:p>
        </w:tc>
      </w:tr>
      <w:tr w:rsidR="008F33AC" w:rsidRPr="008F33AC" w:rsidTr="008F33AC">
        <w:trPr>
          <w:trHeight w:val="465"/>
        </w:trPr>
        <w:tc>
          <w:tcPr>
            <w:tcW w:w="0" w:type="auto"/>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İlçe Müdürlükleri  veya eşdeğer birimler</w:t>
            </w:r>
          </w:p>
        </w:tc>
        <w:tc>
          <w:tcPr>
            <w:tcW w:w="0" w:type="auto"/>
            <w:tcBorders>
              <w:top w:val="nil"/>
              <w:left w:val="nil"/>
              <w:bottom w:val="single" w:sz="8" w:space="0" w:color="000000"/>
              <w:right w:val="single" w:sz="8" w:space="0" w:color="000000"/>
            </w:tcBorders>
            <w:tcMar>
              <w:top w:w="0" w:type="dxa"/>
              <w:left w:w="70" w:type="dxa"/>
              <w:bottom w:w="0" w:type="dxa"/>
              <w:right w:w="70" w:type="dxa"/>
            </w:tcMar>
            <w:vAlign w:val="center"/>
            <w:hideMark/>
          </w:tcPr>
          <w:p w:rsidR="008F33AC" w:rsidRPr="008F33AC" w:rsidRDefault="008F33AC" w:rsidP="008F33AC">
            <w:pPr>
              <w:spacing w:after="0" w:line="240" w:lineRule="atLeast"/>
              <w:ind w:firstLine="567"/>
              <w:rPr>
                <w:rFonts w:ascii="Times New Roman" w:eastAsia="Times New Roman" w:hAnsi="Times New Roman" w:cs="Times New Roman"/>
                <w:sz w:val="24"/>
                <w:szCs w:val="24"/>
              </w:rPr>
            </w:pPr>
            <w:r w:rsidRPr="008F33AC">
              <w:rPr>
                <w:rFonts w:ascii="Times New Roman" w:eastAsia="Times New Roman" w:hAnsi="Times New Roman" w:cs="Times New Roman"/>
                <w:sz w:val="18"/>
                <w:szCs w:val="18"/>
              </w:rPr>
              <w:t>İlçe Müdürü veya eşdeğer yetkili</w:t>
            </w:r>
          </w:p>
        </w:tc>
      </w:tr>
    </w:tbl>
    <w:p w:rsidR="008F33AC" w:rsidRPr="008F33AC" w:rsidRDefault="008F33AC" w:rsidP="008F33AC">
      <w:pPr>
        <w:spacing w:after="0" w:line="240" w:lineRule="atLeast"/>
        <w:ind w:firstLine="567"/>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w:t>
      </w:r>
    </w:p>
    <w:p w:rsidR="008F33AC" w:rsidRPr="008F33AC" w:rsidRDefault="008F33AC" w:rsidP="008F33AC">
      <w:pPr>
        <w:spacing w:after="60" w:line="240" w:lineRule="atLeast"/>
        <w:ind w:firstLine="567"/>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Malmüdürlüklerinde ve ilçe özel idarelerinde harcama yetkilisi kaymakamdır.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Çeşitli bakanlık ve kuruluşlara bağlı; ilköğretim, ortaöğretim ve dengi okullar, başkanlık, hastane, dispanser, sağlık ocağı, sağlık merkezi, müze ve kütüphaneler, ceza ve tevkif evleri gibi birimlere ödenek gönderme belgesi ile ödenek gönderilmesi halinde bu birimlerin okul müdürü, başhekim, tabip, başkan, müdür gibi unvanlara sahip en üst yöneticileri harcama yetkilisidir.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3. Harcama Yetkisinin Birleştirilmesi</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lastRenderedPageBreak/>
        <w:t>Teşkilat yapısında üst yönetici ile harcama birimleri arasında yönetim kademesi yer almak şartıyla, bütçeyle ödenek tahsis edilen harcama birimlerinin harcama yetkisi harcama türleri itibarıyla kısmen veya tamamen; merkezi yönetim kapsamındaki kamu idarelerinde Maliye Bakanlığının, sosyal güvenlik kurumlarında ilgili bakanlığın, mahalli idarelerde ise İçişleri Bakanlığının uygun görüşü ve üst yöneticinin onayı ile bir üst yönetim kademesinde birleştirilebilir.</w:t>
      </w:r>
      <w:proofErr w:type="gramEnd"/>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Uygun görüş talep yazılarında, harcama yetkisinin bir üst yönetim kademesinde birleştirilme gerekçesine ayrıntılı olarak yer verilir.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Üst yönetici ve yardımcılarına harcama yetkisinin birleştirilmesi suretiyle harcama yetkisi verilemez. </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4. Harcama Yetkisinin Devri</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xml:space="preserve">Harcama yetkilileri, kamu hizmetlerinin etkili, ekonomik ve verimli bir şekilde sunulmasını sağlamak amacıyla aşağıda belirlenen sınırlar </w:t>
      </w:r>
      <w:proofErr w:type="gramStart"/>
      <w:r w:rsidRPr="008F33AC">
        <w:rPr>
          <w:rFonts w:ascii="Times New Roman" w:eastAsia="Times New Roman" w:hAnsi="Times New Roman" w:cs="Times New Roman"/>
          <w:color w:val="000000"/>
          <w:sz w:val="18"/>
          <w:szCs w:val="18"/>
        </w:rPr>
        <w:t>dahilinde</w:t>
      </w:r>
      <w:proofErr w:type="gramEnd"/>
      <w:r w:rsidRPr="008F33AC">
        <w:rPr>
          <w:rFonts w:ascii="Times New Roman" w:eastAsia="Times New Roman" w:hAnsi="Times New Roman" w:cs="Times New Roman"/>
          <w:color w:val="000000"/>
          <w:sz w:val="18"/>
          <w:szCs w:val="18"/>
        </w:rPr>
        <w:t xml:space="preserve"> harcama yetkisini devredebilirler. Buna göre kamu idarelerinin;</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Merkez teşkilatı harcama yetkilileri bu yetkilerini yardımcılarına, yardımcısı olmayanlar ise </w:t>
      </w:r>
      <w:r w:rsidRPr="008F33AC">
        <w:rPr>
          <w:rFonts w:ascii="Times New Roman" w:eastAsia="Times New Roman" w:hAnsi="Times New Roman" w:cs="Times New Roman"/>
          <w:color w:val="000000"/>
          <w:sz w:val="18"/>
        </w:rPr>
        <w:t>hiyerarşik</w:t>
      </w:r>
      <w:r w:rsidRPr="008F33AC">
        <w:rPr>
          <w:rFonts w:ascii="Times New Roman" w:eastAsia="Times New Roman" w:hAnsi="Times New Roman" w:cs="Times New Roman"/>
          <w:color w:val="000000"/>
          <w:sz w:val="18"/>
          <w:szCs w:val="18"/>
        </w:rPr>
        <w:t> olarak bir alt kademedeki yöneticilere,  </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Merkez dışı birimlerinde ise bölge müdürleri veya eşdeğer yetkililer, il müdürleri veya eşdeğer yetkililer ile nüfusu 50.000’i aşan ilçelerin ilçe müdürleri  veya eşdeğer yetkililer harcama yetkilerini yardımcılarına,</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Belediye ve il özel idareleri ile bunlara bağlı idarelerin harcama yetkilileri bu yetkilerini yardımcılarına, yardımcısı olmayanlar ise </w:t>
      </w:r>
      <w:r w:rsidRPr="008F33AC">
        <w:rPr>
          <w:rFonts w:ascii="Times New Roman" w:eastAsia="Times New Roman" w:hAnsi="Times New Roman" w:cs="Times New Roman"/>
          <w:color w:val="000000"/>
          <w:sz w:val="18"/>
        </w:rPr>
        <w:t>hiyerarşik</w:t>
      </w:r>
      <w:r w:rsidRPr="008F33AC">
        <w:rPr>
          <w:rFonts w:ascii="Times New Roman" w:eastAsia="Times New Roman" w:hAnsi="Times New Roman" w:cs="Times New Roman"/>
          <w:color w:val="000000"/>
          <w:sz w:val="18"/>
          <w:szCs w:val="18"/>
        </w:rPr>
        <w:t> olarak bir alt kademedeki yöneticilere,</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Mahalli idare birliklerinde birlik başkanı harcama yetkisini birlik genel sekreteri,  birlik müdürü veya birim amirlerine,</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proofErr w:type="gramStart"/>
      <w:r w:rsidRPr="008F33AC">
        <w:rPr>
          <w:rFonts w:ascii="Times New Roman" w:eastAsia="Times New Roman" w:hAnsi="Times New Roman" w:cs="Times New Roman"/>
          <w:color w:val="000000"/>
          <w:sz w:val="18"/>
          <w:szCs w:val="18"/>
        </w:rPr>
        <w:t>kısmen</w:t>
      </w:r>
      <w:proofErr w:type="gramEnd"/>
      <w:r w:rsidRPr="008F33AC">
        <w:rPr>
          <w:rFonts w:ascii="Times New Roman" w:eastAsia="Times New Roman" w:hAnsi="Times New Roman" w:cs="Times New Roman"/>
          <w:color w:val="000000"/>
          <w:sz w:val="18"/>
          <w:szCs w:val="18"/>
        </w:rPr>
        <w:t xml:space="preserve"> veya tamamen devredebilirler.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Her bir harcama işlemi itibarıyla, mal ve hizmet alımlarında </w:t>
      </w:r>
      <w:proofErr w:type="spellStart"/>
      <w:r w:rsidRPr="008F33AC">
        <w:rPr>
          <w:rFonts w:ascii="Times New Roman" w:eastAsia="Times New Roman" w:hAnsi="Times New Roman" w:cs="Times New Roman"/>
          <w:color w:val="000000"/>
          <w:sz w:val="18"/>
        </w:rPr>
        <w:t>ikiyüzellibin</w:t>
      </w:r>
      <w:proofErr w:type="spellEnd"/>
      <w:r w:rsidRPr="008F33AC">
        <w:rPr>
          <w:rFonts w:ascii="Times New Roman" w:eastAsia="Times New Roman" w:hAnsi="Times New Roman" w:cs="Times New Roman"/>
          <w:color w:val="000000"/>
          <w:sz w:val="18"/>
          <w:szCs w:val="18"/>
        </w:rPr>
        <w:t> Yeni Türk Lirasını, yapım işlerinde ise </w:t>
      </w:r>
      <w:proofErr w:type="spellStart"/>
      <w:r w:rsidRPr="008F33AC">
        <w:rPr>
          <w:rFonts w:ascii="Times New Roman" w:eastAsia="Times New Roman" w:hAnsi="Times New Roman" w:cs="Times New Roman"/>
          <w:color w:val="000000"/>
          <w:sz w:val="18"/>
        </w:rPr>
        <w:t>birmilyon</w:t>
      </w:r>
      <w:r w:rsidRPr="008F33AC">
        <w:rPr>
          <w:rFonts w:ascii="Times New Roman" w:eastAsia="Times New Roman" w:hAnsi="Times New Roman" w:cs="Times New Roman"/>
          <w:color w:val="000000"/>
          <w:sz w:val="18"/>
          <w:szCs w:val="18"/>
        </w:rPr>
        <w:t>Yeni</w:t>
      </w:r>
      <w:proofErr w:type="spellEnd"/>
      <w:r w:rsidRPr="008F33AC">
        <w:rPr>
          <w:rFonts w:ascii="Times New Roman" w:eastAsia="Times New Roman" w:hAnsi="Times New Roman" w:cs="Times New Roman"/>
          <w:color w:val="000000"/>
          <w:sz w:val="18"/>
          <w:szCs w:val="18"/>
        </w:rPr>
        <w:t xml:space="preserve"> Türk Lirasını aşan harcamalara ilişkin harcama yetkisi hiçbir şekilde devredilemez.</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Harcama yetkisi aşağıdaki şartlara uygun olarak devredilir: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w:t>
      </w:r>
      <w:r w:rsidRPr="008F33AC">
        <w:rPr>
          <w:rFonts w:ascii="Times New Roman" w:eastAsia="Times New Roman" w:hAnsi="Times New Roman" w:cs="Times New Roman"/>
          <w:color w:val="000000"/>
          <w:sz w:val="14"/>
          <w:szCs w:val="14"/>
        </w:rPr>
        <w:t>   </w:t>
      </w:r>
      <w:r w:rsidRPr="008F33AC">
        <w:rPr>
          <w:rFonts w:ascii="Times New Roman" w:eastAsia="Times New Roman" w:hAnsi="Times New Roman" w:cs="Times New Roman"/>
          <w:color w:val="000000"/>
          <w:sz w:val="18"/>
          <w:szCs w:val="18"/>
        </w:rPr>
        <w:t>Yetki devri yazılı olmak zorundadır.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w:t>
      </w:r>
      <w:r w:rsidRPr="008F33AC">
        <w:rPr>
          <w:rFonts w:ascii="Times New Roman" w:eastAsia="Times New Roman" w:hAnsi="Times New Roman" w:cs="Times New Roman"/>
          <w:color w:val="000000"/>
          <w:sz w:val="14"/>
          <w:szCs w:val="14"/>
        </w:rPr>
        <w:t>   </w:t>
      </w:r>
      <w:r w:rsidRPr="008F33AC">
        <w:rPr>
          <w:rFonts w:ascii="Times New Roman" w:eastAsia="Times New Roman" w:hAnsi="Times New Roman" w:cs="Times New Roman"/>
          <w:color w:val="000000"/>
          <w:sz w:val="18"/>
          <w:szCs w:val="18"/>
        </w:rPr>
        <w:t>Devredilen yetkinin sınırları açıkça belirlenmiş olmalıdır.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w:t>
      </w:r>
      <w:r w:rsidRPr="008F33AC">
        <w:rPr>
          <w:rFonts w:ascii="Times New Roman" w:eastAsia="Times New Roman" w:hAnsi="Times New Roman" w:cs="Times New Roman"/>
          <w:color w:val="000000"/>
          <w:sz w:val="14"/>
          <w:szCs w:val="14"/>
        </w:rPr>
        <w:t>   </w:t>
      </w:r>
      <w:r w:rsidRPr="008F33AC">
        <w:rPr>
          <w:rFonts w:ascii="Times New Roman" w:eastAsia="Times New Roman" w:hAnsi="Times New Roman" w:cs="Times New Roman"/>
          <w:color w:val="000000"/>
          <w:sz w:val="18"/>
          <w:szCs w:val="18"/>
        </w:rPr>
        <w:t>Merkez teşkilatında harcama yetkisinin devri ve bu yetkinin geri alınması üst yöneticiye, mali hizmetler birimine ve muhasebe yetkilisine; merkez dışı birimlerde ise mali hizmetler birimine ve muhasebe yetkilisine yazılı olarak bildirilmelidir.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Harcama yetkisinin devredilmesi, yetkiyi devredenin idari sorumluluğunu ortadan kaldırmaz.</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5. Diğer Hususlar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xml:space="preserve">Harcama yetkilisinin kanuni izin, hastalık, geçici görev, disiplin cezası uygulaması, görevden uzaklaştırma ve benzeri nedenlerle geçici olarak görevinden ayrılması halinde ilgili harcama biriminin harcama yetkilisi </w:t>
      </w:r>
      <w:proofErr w:type="gramStart"/>
      <w:r w:rsidRPr="008F33AC">
        <w:rPr>
          <w:rFonts w:ascii="Times New Roman" w:eastAsia="Times New Roman" w:hAnsi="Times New Roman" w:cs="Times New Roman"/>
          <w:color w:val="000000"/>
          <w:sz w:val="18"/>
          <w:szCs w:val="18"/>
        </w:rPr>
        <w:t>vekaleten</w:t>
      </w:r>
      <w:proofErr w:type="gramEnd"/>
      <w:r w:rsidRPr="008F33AC">
        <w:rPr>
          <w:rFonts w:ascii="Times New Roman" w:eastAsia="Times New Roman" w:hAnsi="Times New Roman" w:cs="Times New Roman"/>
          <w:color w:val="000000"/>
          <w:sz w:val="18"/>
          <w:szCs w:val="18"/>
        </w:rPr>
        <w:t xml:space="preserve"> görevlendirilen kişidir.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İdarelerin teşkilat yapısında yer almayan birimler ile yurtdışı teşkilatına tahsis edilen ödeneklerin harcama yetkilileri üst yöneticiler tarafından belirlenir ve bunlar mali hizmetler birimi ile muhasebe yetkilisine yazılı olarak bildirilir.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Kanunların verdiği yetkiye istinaden yönetim kurulu, icra komitesi, komisyon ve benzeri kurul veya komite kararıyla yapılan harcamalarda, harcama yetkisinden doğan sorumluluk kurul, komite veya komisyona ait olur.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5018 sayılı Kanunun 5436 sayılı Kanunla değişik 60 </w:t>
      </w:r>
      <w:proofErr w:type="spellStart"/>
      <w:r w:rsidRPr="008F33AC">
        <w:rPr>
          <w:rFonts w:ascii="Times New Roman" w:eastAsia="Times New Roman" w:hAnsi="Times New Roman" w:cs="Times New Roman"/>
          <w:color w:val="000000"/>
          <w:sz w:val="18"/>
        </w:rPr>
        <w:t>ıncı</w:t>
      </w:r>
      <w:proofErr w:type="spellEnd"/>
      <w:r w:rsidRPr="008F33AC">
        <w:rPr>
          <w:rFonts w:ascii="Times New Roman" w:eastAsia="Times New Roman" w:hAnsi="Times New Roman" w:cs="Times New Roman"/>
          <w:color w:val="000000"/>
          <w:sz w:val="18"/>
          <w:szCs w:val="18"/>
        </w:rPr>
        <w:t> maddesi uyarınca harcama yetkilisi ve muhasebe yetkilisi görevi aynı kişide birleşemez. Mali hizmetler biriminde ön mali kontrol görevini yürütenler mali işlem sürecinde görev alamazlar.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Bu tebliğin yayımı tarihinden sonra, tebliğ kapsamında yer alan kamu idarelerinin teşkilat yapısının değişmesi ile 5018 sayılı Kanun kapsamına yeni idarelerin girmesi hallerinde bu idarelerin harcama yetkilileri, 5018 sayılı Kanunun 5436 sayılı Kanunla değişik 31 inci maddesi hükümleri ile bütçe sınıflandırması dikkate alınarak bu tebliğe uygun olarak belirlenir.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Bu tebliğin uygulanmasında tereddüde düşülen durumlarda Maliye Bakanlığının görüşü alınır.</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b/>
          <w:bCs/>
          <w:color w:val="000000"/>
          <w:sz w:val="18"/>
          <w:szCs w:val="18"/>
        </w:rPr>
        <w:t>6. Yürürlük</w:t>
      </w:r>
    </w:p>
    <w:p w:rsidR="008F33AC" w:rsidRPr="008F33AC" w:rsidRDefault="008F33AC" w:rsidP="008F33AC">
      <w:pPr>
        <w:spacing w:after="6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 xml:space="preserve">Bu tebliğ </w:t>
      </w:r>
      <w:proofErr w:type="gramStart"/>
      <w:r w:rsidRPr="008F33AC">
        <w:rPr>
          <w:rFonts w:ascii="Times New Roman" w:eastAsia="Times New Roman" w:hAnsi="Times New Roman" w:cs="Times New Roman"/>
          <w:color w:val="000000"/>
          <w:sz w:val="18"/>
          <w:szCs w:val="18"/>
        </w:rPr>
        <w:t>1/1/2006</w:t>
      </w:r>
      <w:proofErr w:type="gramEnd"/>
      <w:r w:rsidRPr="008F33AC">
        <w:rPr>
          <w:rFonts w:ascii="Times New Roman" w:eastAsia="Times New Roman" w:hAnsi="Times New Roman" w:cs="Times New Roman"/>
          <w:color w:val="000000"/>
          <w:sz w:val="18"/>
          <w:szCs w:val="18"/>
        </w:rPr>
        <w:t xml:space="preserve"> tarihinde yürürlüğe girer.</w:t>
      </w:r>
    </w:p>
    <w:p w:rsidR="008F33AC" w:rsidRPr="008F33AC" w:rsidRDefault="008F33AC" w:rsidP="008F33AC">
      <w:pPr>
        <w:spacing w:after="0" w:line="240" w:lineRule="atLeast"/>
        <w:ind w:firstLine="567"/>
        <w:jc w:val="both"/>
        <w:rPr>
          <w:rFonts w:ascii="Times New Roman" w:eastAsia="Times New Roman" w:hAnsi="Times New Roman" w:cs="Times New Roman"/>
          <w:color w:val="000000"/>
          <w:sz w:val="27"/>
          <w:szCs w:val="27"/>
        </w:rPr>
      </w:pPr>
      <w:r w:rsidRPr="008F33AC">
        <w:rPr>
          <w:rFonts w:ascii="Times New Roman" w:eastAsia="Times New Roman" w:hAnsi="Times New Roman" w:cs="Times New Roman"/>
          <w:color w:val="000000"/>
          <w:sz w:val="18"/>
          <w:szCs w:val="18"/>
        </w:rPr>
        <w:t>Tebliğ olunur.</w:t>
      </w:r>
    </w:p>
    <w:p w:rsidR="00000000" w:rsidRDefault="008F33AC"/>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33AC"/>
    <w:rsid w:val="008F33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8F33A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8F33AC"/>
    <w:rPr>
      <w:rFonts w:ascii="Times New Roman" w:eastAsia="Times New Roman" w:hAnsi="Times New Roman" w:cs="Times New Roman"/>
      <w:b/>
      <w:bCs/>
      <w:sz w:val="15"/>
      <w:szCs w:val="15"/>
    </w:rPr>
  </w:style>
  <w:style w:type="paragraph" w:styleId="GvdeMetniGirintisi3">
    <w:name w:val="Body Text Indent 3"/>
    <w:basedOn w:val="Normal"/>
    <w:link w:val="GvdeMetniGirintisi3Char"/>
    <w:uiPriority w:val="99"/>
    <w:semiHidden/>
    <w:unhideWhenUsed/>
    <w:rsid w:val="008F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semiHidden/>
    <w:rsid w:val="008F33AC"/>
    <w:rPr>
      <w:rFonts w:ascii="Times New Roman" w:eastAsia="Times New Roman" w:hAnsi="Times New Roman" w:cs="Times New Roman"/>
      <w:sz w:val="24"/>
      <w:szCs w:val="24"/>
    </w:rPr>
  </w:style>
  <w:style w:type="paragraph" w:styleId="GvdeMetniGirintisi2">
    <w:name w:val="Body Text Indent 2"/>
    <w:basedOn w:val="Normal"/>
    <w:link w:val="GvdeMetniGirintisi2Char"/>
    <w:uiPriority w:val="99"/>
    <w:semiHidden/>
    <w:unhideWhenUsed/>
    <w:rsid w:val="008F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uiPriority w:val="99"/>
    <w:semiHidden/>
    <w:rsid w:val="008F33AC"/>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8F33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8F33AC"/>
    <w:rPr>
      <w:rFonts w:ascii="Times New Roman" w:eastAsia="Times New Roman" w:hAnsi="Times New Roman" w:cs="Times New Roman"/>
      <w:sz w:val="24"/>
      <w:szCs w:val="24"/>
    </w:rPr>
  </w:style>
  <w:style w:type="character" w:customStyle="1" w:styleId="spelle">
    <w:name w:val="spelle"/>
    <w:basedOn w:val="VarsaylanParagrafYazTipi"/>
    <w:rsid w:val="008F33AC"/>
  </w:style>
</w:styles>
</file>

<file path=word/webSettings.xml><?xml version="1.0" encoding="utf-8"?>
<w:webSettings xmlns:r="http://schemas.openxmlformats.org/officeDocument/2006/relationships" xmlns:w="http://schemas.openxmlformats.org/wordprocessingml/2006/main">
  <w:divs>
    <w:div w:id="5483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2374</Words>
  <Characters>13535</Characters>
  <Application>Microsoft Office Word</Application>
  <DocSecurity>0</DocSecurity>
  <Lines>112</Lines>
  <Paragraphs>31</Paragraphs>
  <ScaleCrop>false</ScaleCrop>
  <Company>Silentall Unattended Installer</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2019-02-13T05:54:00Z</dcterms:created>
  <dcterms:modified xsi:type="dcterms:W3CDTF">2019-02-13T05:54:00Z</dcterms:modified>
</cp:coreProperties>
</file>