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D56D" w14:textId="77777777" w:rsidR="006B42DD" w:rsidRDefault="006B42DD">
      <w:pPr>
        <w:pStyle w:val="GvdeMetni"/>
        <w:kinsoku w:val="0"/>
        <w:overflowPunct w:val="0"/>
        <w:spacing w:before="2"/>
        <w:ind w:left="0"/>
        <w:rPr>
          <w:b/>
          <w:bCs/>
          <w:sz w:val="11"/>
          <w:szCs w:val="11"/>
        </w:rPr>
      </w:pPr>
    </w:p>
    <w:tbl>
      <w:tblPr>
        <w:tblStyle w:val="TabloKlavuzu"/>
        <w:tblW w:w="10207" w:type="dxa"/>
        <w:tblInd w:w="-34" w:type="dxa"/>
        <w:tblLook w:val="04A0" w:firstRow="1" w:lastRow="0" w:firstColumn="1" w:lastColumn="0" w:noHBand="0" w:noVBand="1"/>
      </w:tblPr>
      <w:tblGrid>
        <w:gridCol w:w="1276"/>
        <w:gridCol w:w="1560"/>
        <w:gridCol w:w="3968"/>
        <w:gridCol w:w="3403"/>
      </w:tblGrid>
      <w:tr w:rsidR="006B42DD" w14:paraId="703EE671" w14:textId="77777777" w:rsidTr="00DB2010">
        <w:trPr>
          <w:trHeight w:val="283"/>
        </w:trPr>
        <w:tc>
          <w:tcPr>
            <w:tcW w:w="2836" w:type="dxa"/>
            <w:gridSpan w:val="2"/>
            <w:vAlign w:val="center"/>
          </w:tcPr>
          <w:p w14:paraId="1C00E305" w14:textId="3B8AB209"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BİRİMİ</w:t>
            </w:r>
          </w:p>
        </w:tc>
        <w:tc>
          <w:tcPr>
            <w:tcW w:w="7371" w:type="dxa"/>
            <w:gridSpan w:val="2"/>
          </w:tcPr>
          <w:p w14:paraId="6911F05C" w14:textId="14D74B89" w:rsidR="006B42DD" w:rsidRPr="00CA4133" w:rsidRDefault="00CA4133">
            <w:pPr>
              <w:pStyle w:val="GvdeMetni"/>
              <w:kinsoku w:val="0"/>
              <w:overflowPunct w:val="0"/>
              <w:spacing w:before="2"/>
              <w:ind w:left="0"/>
              <w:rPr>
                <w:rFonts w:ascii="Times New Roman" w:hAnsi="Times New Roman" w:cs="Times New Roman"/>
                <w:b/>
                <w:bCs/>
                <w:sz w:val="24"/>
                <w:szCs w:val="24"/>
              </w:rPr>
            </w:pPr>
            <w:r>
              <w:rPr>
                <w:rFonts w:ascii="Times New Roman" w:hAnsi="Times New Roman" w:cs="Times New Roman"/>
                <w:b/>
                <w:bCs/>
                <w:sz w:val="24"/>
                <w:szCs w:val="24"/>
              </w:rPr>
              <w:t>Strateji Geliştirme Daire Başkanlığı-</w:t>
            </w:r>
            <w:r w:rsidR="004F053B">
              <w:rPr>
                <w:rFonts w:ascii="Times New Roman" w:hAnsi="Times New Roman" w:cs="Times New Roman"/>
                <w:b/>
                <w:bCs/>
                <w:sz w:val="24"/>
                <w:szCs w:val="24"/>
              </w:rPr>
              <w:t xml:space="preserve"> İç Kontrol ve Ön Mali Kontrol</w:t>
            </w:r>
          </w:p>
        </w:tc>
      </w:tr>
      <w:tr w:rsidR="006B42DD" w:rsidRPr="006B42DD" w14:paraId="756CF011" w14:textId="77777777" w:rsidTr="00DB2010">
        <w:trPr>
          <w:trHeight w:val="283"/>
        </w:trPr>
        <w:tc>
          <w:tcPr>
            <w:tcW w:w="2836" w:type="dxa"/>
            <w:gridSpan w:val="2"/>
            <w:vAlign w:val="center"/>
          </w:tcPr>
          <w:p w14:paraId="59E2EFA4" w14:textId="6DF664C8"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 xml:space="preserve">GÖREV </w:t>
            </w:r>
            <w:r w:rsidR="003D2824">
              <w:rPr>
                <w:rFonts w:ascii="Times New Roman" w:hAnsi="Times New Roman" w:cs="Times New Roman"/>
                <w:b/>
                <w:bCs/>
                <w:sz w:val="20"/>
                <w:szCs w:val="20"/>
              </w:rPr>
              <w:t>ADI</w:t>
            </w:r>
          </w:p>
        </w:tc>
        <w:tc>
          <w:tcPr>
            <w:tcW w:w="7371" w:type="dxa"/>
            <w:gridSpan w:val="2"/>
          </w:tcPr>
          <w:p w14:paraId="7210467C" w14:textId="6E9BE40E" w:rsidR="006B42DD" w:rsidRPr="006B42DD" w:rsidRDefault="002274BE" w:rsidP="00046B76">
            <w:pPr>
              <w:pStyle w:val="GvdeMetni"/>
              <w:kinsoku w:val="0"/>
              <w:overflowPunct w:val="0"/>
              <w:spacing w:before="2"/>
              <w:ind w:left="0"/>
              <w:rPr>
                <w:rFonts w:ascii="Times New Roman" w:hAnsi="Times New Roman" w:cs="Times New Roman"/>
                <w:b/>
                <w:bCs/>
                <w:sz w:val="24"/>
                <w:szCs w:val="24"/>
              </w:rPr>
            </w:pPr>
            <w:r>
              <w:rPr>
                <w:rFonts w:ascii="Times New Roman" w:hAnsi="Times New Roman" w:cs="Times New Roman"/>
                <w:b/>
                <w:bCs/>
                <w:sz w:val="24"/>
                <w:szCs w:val="24"/>
              </w:rPr>
              <w:t xml:space="preserve">İç Kontrol </w:t>
            </w:r>
            <w:r w:rsidR="00046B76">
              <w:rPr>
                <w:rFonts w:ascii="Times New Roman" w:hAnsi="Times New Roman" w:cs="Times New Roman"/>
                <w:b/>
                <w:bCs/>
                <w:sz w:val="24"/>
                <w:szCs w:val="24"/>
              </w:rPr>
              <w:t>ve Ön Mali Kontrol Şube Müdürü</w:t>
            </w:r>
          </w:p>
        </w:tc>
      </w:tr>
      <w:tr w:rsidR="006B42DD" w:rsidRPr="006B42DD" w14:paraId="23EF9C6F" w14:textId="77777777" w:rsidTr="00DB2010">
        <w:trPr>
          <w:trHeight w:val="340"/>
        </w:trPr>
        <w:tc>
          <w:tcPr>
            <w:tcW w:w="2836" w:type="dxa"/>
            <w:gridSpan w:val="2"/>
            <w:vMerge w:val="restart"/>
            <w:vAlign w:val="center"/>
          </w:tcPr>
          <w:p w14:paraId="3360F173" w14:textId="4CE0C848" w:rsidR="006B42DD" w:rsidRPr="005E3CC1" w:rsidRDefault="00F2301A" w:rsidP="00B21393">
            <w:pPr>
              <w:pStyle w:val="GvdeMetni"/>
              <w:kinsoku w:val="0"/>
              <w:overflowPunct w:val="0"/>
              <w:spacing w:before="2"/>
              <w:ind w:left="0"/>
              <w:rPr>
                <w:rFonts w:ascii="Times New Roman" w:hAnsi="Times New Roman" w:cs="Times New Roman"/>
                <w:b/>
                <w:bCs/>
                <w:sz w:val="18"/>
                <w:szCs w:val="18"/>
              </w:rPr>
            </w:pPr>
            <w:r w:rsidRPr="005E3CC1">
              <w:rPr>
                <w:rFonts w:ascii="Times New Roman" w:hAnsi="Times New Roman" w:cs="Times New Roman"/>
                <w:b/>
                <w:bCs/>
                <w:sz w:val="18"/>
                <w:szCs w:val="18"/>
              </w:rPr>
              <w:t>GÖREV, YETKİ VE SORUMLUKLARI</w:t>
            </w:r>
          </w:p>
        </w:tc>
        <w:tc>
          <w:tcPr>
            <w:tcW w:w="7371" w:type="dxa"/>
            <w:gridSpan w:val="2"/>
          </w:tcPr>
          <w:p w14:paraId="291BA0AC" w14:textId="16C6072C" w:rsidR="006B42DD" w:rsidRPr="005E3CC1" w:rsidRDefault="00CA4133" w:rsidP="00F2301A">
            <w:pPr>
              <w:pStyle w:val="GvdeMetni"/>
              <w:numPr>
                <w:ilvl w:val="0"/>
                <w:numId w:val="1"/>
              </w:numPr>
              <w:kinsoku w:val="0"/>
              <w:overflowPunct w:val="0"/>
              <w:spacing w:before="2"/>
              <w:ind w:left="454"/>
              <w:rPr>
                <w:rFonts w:ascii="Times New Roman" w:hAnsi="Times New Roman" w:cs="Times New Roman"/>
                <w:b/>
                <w:bCs/>
                <w:sz w:val="18"/>
                <w:szCs w:val="18"/>
              </w:rPr>
            </w:pPr>
            <w:r w:rsidRPr="005E3CC1">
              <w:rPr>
                <w:rFonts w:ascii="Times New Roman" w:eastAsia="Times New Roman" w:hAnsi="Times New Roman"/>
                <w:sz w:val="18"/>
                <w:szCs w:val="18"/>
                <w:bdr w:val="none" w:sz="0" w:space="0" w:color="auto" w:frame="1"/>
              </w:rPr>
              <w:t>Üniversitenin iç kontrol sisteminin kurulması, standartlarının uygulanması ve geliştirilmesi konusunda çalışmalar yapmak, veriler toplamak, tasnif etmek, raporlamak.</w:t>
            </w:r>
          </w:p>
        </w:tc>
      </w:tr>
      <w:tr w:rsidR="00F2301A" w:rsidRPr="006B42DD" w14:paraId="67909417" w14:textId="77777777" w:rsidTr="00DB2010">
        <w:trPr>
          <w:trHeight w:val="340"/>
        </w:trPr>
        <w:tc>
          <w:tcPr>
            <w:tcW w:w="2836" w:type="dxa"/>
            <w:gridSpan w:val="2"/>
            <w:vMerge/>
          </w:tcPr>
          <w:p w14:paraId="647DE6CD" w14:textId="77777777" w:rsidR="00F2301A" w:rsidRPr="005E3CC1" w:rsidRDefault="00F2301A">
            <w:pPr>
              <w:pStyle w:val="GvdeMetni"/>
              <w:kinsoku w:val="0"/>
              <w:overflowPunct w:val="0"/>
              <w:spacing w:before="2"/>
              <w:ind w:left="0"/>
              <w:rPr>
                <w:rFonts w:ascii="Times New Roman" w:hAnsi="Times New Roman" w:cs="Times New Roman"/>
                <w:b/>
                <w:bCs/>
                <w:sz w:val="18"/>
                <w:szCs w:val="18"/>
              </w:rPr>
            </w:pPr>
          </w:p>
        </w:tc>
        <w:tc>
          <w:tcPr>
            <w:tcW w:w="7371" w:type="dxa"/>
            <w:gridSpan w:val="2"/>
          </w:tcPr>
          <w:p w14:paraId="4D0C2FBF" w14:textId="1EBBAC86" w:rsidR="00F2301A" w:rsidRPr="005E3CC1" w:rsidRDefault="00CA4133" w:rsidP="00F2301A">
            <w:pPr>
              <w:pStyle w:val="GvdeMetni"/>
              <w:numPr>
                <w:ilvl w:val="0"/>
                <w:numId w:val="1"/>
              </w:numPr>
              <w:kinsoku w:val="0"/>
              <w:overflowPunct w:val="0"/>
              <w:spacing w:before="2"/>
              <w:ind w:left="454"/>
              <w:rPr>
                <w:rFonts w:ascii="Times New Roman" w:hAnsi="Times New Roman" w:cs="Times New Roman"/>
                <w:b/>
                <w:bCs/>
                <w:sz w:val="18"/>
                <w:szCs w:val="18"/>
              </w:rPr>
            </w:pPr>
            <w:r w:rsidRPr="005E3CC1">
              <w:rPr>
                <w:rFonts w:ascii="Times New Roman" w:eastAsia="Times New Roman" w:hAnsi="Times New Roman"/>
                <w:sz w:val="18"/>
                <w:szCs w:val="18"/>
                <w:bdr w:val="none" w:sz="0" w:space="0" w:color="auto" w:frame="1"/>
              </w:rPr>
              <w:t>Üniversitenin “Kamu İç Kontrol Standartlarına Uyum Eylem Planı” nı hazırlamak.</w:t>
            </w:r>
          </w:p>
        </w:tc>
      </w:tr>
      <w:tr w:rsidR="00F2301A" w:rsidRPr="006B42DD" w14:paraId="6FA82E05" w14:textId="77777777" w:rsidTr="00DB2010">
        <w:trPr>
          <w:trHeight w:val="340"/>
        </w:trPr>
        <w:tc>
          <w:tcPr>
            <w:tcW w:w="2836" w:type="dxa"/>
            <w:gridSpan w:val="2"/>
            <w:vMerge/>
          </w:tcPr>
          <w:p w14:paraId="308E312A" w14:textId="77777777" w:rsidR="00F2301A" w:rsidRPr="005E3CC1" w:rsidRDefault="00F2301A">
            <w:pPr>
              <w:pStyle w:val="GvdeMetni"/>
              <w:kinsoku w:val="0"/>
              <w:overflowPunct w:val="0"/>
              <w:spacing w:before="2"/>
              <w:ind w:left="0"/>
              <w:rPr>
                <w:rFonts w:ascii="Times New Roman" w:hAnsi="Times New Roman" w:cs="Times New Roman"/>
                <w:b/>
                <w:bCs/>
                <w:sz w:val="18"/>
                <w:szCs w:val="18"/>
              </w:rPr>
            </w:pPr>
          </w:p>
        </w:tc>
        <w:tc>
          <w:tcPr>
            <w:tcW w:w="7371" w:type="dxa"/>
            <w:gridSpan w:val="2"/>
          </w:tcPr>
          <w:p w14:paraId="5A00E6EE" w14:textId="5CF9CE4B" w:rsidR="00F2301A" w:rsidRPr="005E3CC1" w:rsidRDefault="00CA4133" w:rsidP="00F2301A">
            <w:pPr>
              <w:pStyle w:val="GvdeMetni"/>
              <w:numPr>
                <w:ilvl w:val="0"/>
                <w:numId w:val="1"/>
              </w:numPr>
              <w:kinsoku w:val="0"/>
              <w:overflowPunct w:val="0"/>
              <w:spacing w:before="2"/>
              <w:ind w:left="454"/>
              <w:rPr>
                <w:rFonts w:ascii="Times New Roman" w:hAnsi="Times New Roman" w:cs="Times New Roman"/>
                <w:b/>
                <w:bCs/>
                <w:sz w:val="18"/>
                <w:szCs w:val="18"/>
              </w:rPr>
            </w:pPr>
            <w:r w:rsidRPr="005E3CC1">
              <w:rPr>
                <w:rFonts w:ascii="Times New Roman" w:hAnsi="Times New Roman" w:cs="Times New Roman"/>
                <w:b/>
                <w:bCs/>
                <w:sz w:val="18"/>
                <w:szCs w:val="18"/>
              </w:rPr>
              <w:t xml:space="preserve"> </w:t>
            </w:r>
            <w:r w:rsidRPr="005E3CC1">
              <w:rPr>
                <w:rFonts w:ascii="Times New Roman" w:eastAsia="Times New Roman" w:hAnsi="Times New Roman"/>
                <w:sz w:val="18"/>
                <w:szCs w:val="18"/>
                <w:bdr w:val="none" w:sz="0" w:space="0" w:color="auto" w:frame="1"/>
              </w:rPr>
              <w:t>Kamu İç Kontrol Standartlarına Uyum Eylem Planının uygulamasını takip etmek. aksaklıkları belirlemek, raporlamak, gerekli hallerde güncellemek.</w:t>
            </w:r>
          </w:p>
        </w:tc>
      </w:tr>
      <w:tr w:rsidR="00F2301A" w:rsidRPr="006B42DD" w14:paraId="4884AA21" w14:textId="77777777" w:rsidTr="00DB2010">
        <w:trPr>
          <w:trHeight w:val="340"/>
        </w:trPr>
        <w:tc>
          <w:tcPr>
            <w:tcW w:w="2836" w:type="dxa"/>
            <w:gridSpan w:val="2"/>
            <w:vMerge/>
          </w:tcPr>
          <w:p w14:paraId="21FA75CC" w14:textId="77777777" w:rsidR="00F2301A" w:rsidRPr="005E3CC1" w:rsidRDefault="00F2301A">
            <w:pPr>
              <w:pStyle w:val="GvdeMetni"/>
              <w:kinsoku w:val="0"/>
              <w:overflowPunct w:val="0"/>
              <w:spacing w:before="2"/>
              <w:ind w:left="0"/>
              <w:rPr>
                <w:rFonts w:ascii="Times New Roman" w:hAnsi="Times New Roman" w:cs="Times New Roman"/>
                <w:b/>
                <w:bCs/>
                <w:sz w:val="18"/>
                <w:szCs w:val="18"/>
              </w:rPr>
            </w:pPr>
          </w:p>
        </w:tc>
        <w:tc>
          <w:tcPr>
            <w:tcW w:w="7371" w:type="dxa"/>
            <w:gridSpan w:val="2"/>
          </w:tcPr>
          <w:p w14:paraId="2085CFE1" w14:textId="1D3D84C8" w:rsidR="00F2301A" w:rsidRPr="005E3CC1" w:rsidRDefault="00CA4133" w:rsidP="00F2301A">
            <w:pPr>
              <w:pStyle w:val="GvdeMetni"/>
              <w:numPr>
                <w:ilvl w:val="0"/>
                <w:numId w:val="1"/>
              </w:numPr>
              <w:kinsoku w:val="0"/>
              <w:overflowPunct w:val="0"/>
              <w:spacing w:before="2"/>
              <w:ind w:left="454"/>
              <w:rPr>
                <w:rFonts w:ascii="Times New Roman" w:hAnsi="Times New Roman" w:cs="Times New Roman"/>
                <w:b/>
                <w:bCs/>
                <w:sz w:val="18"/>
                <w:szCs w:val="18"/>
              </w:rPr>
            </w:pPr>
            <w:r w:rsidRPr="005E3CC1">
              <w:rPr>
                <w:rFonts w:ascii="Times New Roman" w:eastAsia="Times New Roman" w:hAnsi="Times New Roman"/>
                <w:sz w:val="18"/>
                <w:szCs w:val="18"/>
                <w:bdr w:val="none" w:sz="0" w:space="0" w:color="auto" w:frame="1"/>
              </w:rPr>
              <w:t>Mal ve hizmet alımları ile yapım işi ihale dosyalarının ön mali kontrolünü yapmak.</w:t>
            </w:r>
          </w:p>
        </w:tc>
      </w:tr>
      <w:tr w:rsidR="00F2301A" w:rsidRPr="006B42DD" w14:paraId="641A1AEA" w14:textId="77777777" w:rsidTr="00DB2010">
        <w:trPr>
          <w:trHeight w:val="340"/>
        </w:trPr>
        <w:tc>
          <w:tcPr>
            <w:tcW w:w="2836" w:type="dxa"/>
            <w:gridSpan w:val="2"/>
            <w:vMerge/>
          </w:tcPr>
          <w:p w14:paraId="247F8117" w14:textId="77777777" w:rsidR="00F2301A" w:rsidRPr="005E3CC1" w:rsidRDefault="00F2301A">
            <w:pPr>
              <w:pStyle w:val="GvdeMetni"/>
              <w:kinsoku w:val="0"/>
              <w:overflowPunct w:val="0"/>
              <w:spacing w:before="2"/>
              <w:ind w:left="0"/>
              <w:rPr>
                <w:rFonts w:ascii="Times New Roman" w:hAnsi="Times New Roman" w:cs="Times New Roman"/>
                <w:b/>
                <w:bCs/>
                <w:sz w:val="18"/>
                <w:szCs w:val="18"/>
              </w:rPr>
            </w:pPr>
          </w:p>
        </w:tc>
        <w:tc>
          <w:tcPr>
            <w:tcW w:w="7371" w:type="dxa"/>
            <w:gridSpan w:val="2"/>
          </w:tcPr>
          <w:p w14:paraId="4A8825AC" w14:textId="224CE325" w:rsidR="00F2301A" w:rsidRPr="005E3CC1" w:rsidRDefault="00CA4133" w:rsidP="00F2301A">
            <w:pPr>
              <w:pStyle w:val="GvdeMetni"/>
              <w:numPr>
                <w:ilvl w:val="0"/>
                <w:numId w:val="1"/>
              </w:numPr>
              <w:kinsoku w:val="0"/>
              <w:overflowPunct w:val="0"/>
              <w:spacing w:before="2"/>
              <w:ind w:left="454"/>
              <w:rPr>
                <w:rFonts w:ascii="Times New Roman" w:hAnsi="Times New Roman" w:cs="Times New Roman"/>
                <w:b/>
                <w:bCs/>
                <w:sz w:val="18"/>
                <w:szCs w:val="18"/>
              </w:rPr>
            </w:pPr>
            <w:r w:rsidRPr="005E3CC1">
              <w:rPr>
                <w:rFonts w:ascii="Times New Roman" w:eastAsia="Times New Roman" w:hAnsi="Times New Roman"/>
                <w:sz w:val="18"/>
                <w:szCs w:val="18"/>
                <w:bdr w:val="none" w:sz="0" w:space="0" w:color="auto" w:frame="1"/>
              </w:rPr>
              <w:t>Üniversitenin taşınır konsolide görevlisi olarak taşınır yıl sonu hesaplarını derlemek. düzenlemek ve raporlamak, kesin hesaba dahil edilecek hale getirmek</w:t>
            </w:r>
          </w:p>
        </w:tc>
      </w:tr>
      <w:tr w:rsidR="00F2301A" w:rsidRPr="006B42DD" w14:paraId="79C9842C" w14:textId="77777777" w:rsidTr="00DB2010">
        <w:trPr>
          <w:trHeight w:val="340"/>
        </w:trPr>
        <w:tc>
          <w:tcPr>
            <w:tcW w:w="2836" w:type="dxa"/>
            <w:gridSpan w:val="2"/>
            <w:vMerge/>
          </w:tcPr>
          <w:p w14:paraId="58875E45" w14:textId="77777777" w:rsidR="00F2301A" w:rsidRPr="005E3CC1" w:rsidRDefault="00F2301A">
            <w:pPr>
              <w:pStyle w:val="GvdeMetni"/>
              <w:kinsoku w:val="0"/>
              <w:overflowPunct w:val="0"/>
              <w:spacing w:before="2"/>
              <w:ind w:left="0"/>
              <w:rPr>
                <w:rFonts w:ascii="Times New Roman" w:hAnsi="Times New Roman" w:cs="Times New Roman"/>
                <w:b/>
                <w:bCs/>
                <w:sz w:val="18"/>
                <w:szCs w:val="18"/>
              </w:rPr>
            </w:pPr>
          </w:p>
        </w:tc>
        <w:tc>
          <w:tcPr>
            <w:tcW w:w="7371" w:type="dxa"/>
            <w:gridSpan w:val="2"/>
          </w:tcPr>
          <w:p w14:paraId="5C38600C" w14:textId="22D74C74" w:rsidR="00F2301A" w:rsidRPr="005E3CC1" w:rsidRDefault="00CA4133" w:rsidP="00F2301A">
            <w:pPr>
              <w:pStyle w:val="GvdeMetni"/>
              <w:numPr>
                <w:ilvl w:val="0"/>
                <w:numId w:val="1"/>
              </w:numPr>
              <w:kinsoku w:val="0"/>
              <w:overflowPunct w:val="0"/>
              <w:spacing w:before="2"/>
              <w:ind w:left="454"/>
              <w:rPr>
                <w:rFonts w:ascii="Times New Roman" w:hAnsi="Times New Roman" w:cs="Times New Roman"/>
                <w:b/>
                <w:bCs/>
                <w:sz w:val="18"/>
                <w:szCs w:val="18"/>
              </w:rPr>
            </w:pPr>
            <w:r w:rsidRPr="005E3CC1">
              <w:rPr>
                <w:rFonts w:ascii="Times New Roman" w:eastAsia="Times New Roman" w:hAnsi="Times New Roman"/>
                <w:sz w:val="18"/>
                <w:szCs w:val="18"/>
                <w:bdr w:val="none" w:sz="0" w:space="0" w:color="auto" w:frame="1"/>
              </w:rPr>
              <w:t>Muhasebe yetkilisi ile koordineli bir şekilde birimlerden gelen harcama belgelerini teslim almak, 5018 sayılı Kanun, Merkezi Yönetim Harcama Belgeleri Yönetmeliği ve diğer ilgili mevzuat kapsamında kontrol etmek, eksiksiz olanları ödenmek üzere muhasebe yetkilisine teslim etmek, hatalı / eksik olanları ise ilgili harcama birimine iade ederek düzeltilmesini/tamamlanmasını sağlamak.</w:t>
            </w:r>
          </w:p>
        </w:tc>
      </w:tr>
      <w:tr w:rsidR="006B42DD" w:rsidRPr="006B42DD" w14:paraId="14B08A05" w14:textId="77777777" w:rsidTr="00DB2010">
        <w:trPr>
          <w:trHeight w:val="340"/>
        </w:trPr>
        <w:tc>
          <w:tcPr>
            <w:tcW w:w="2836" w:type="dxa"/>
            <w:gridSpan w:val="2"/>
            <w:vMerge/>
          </w:tcPr>
          <w:p w14:paraId="04B88B31" w14:textId="77777777" w:rsidR="006B42DD" w:rsidRPr="005E3CC1" w:rsidRDefault="006B42DD">
            <w:pPr>
              <w:pStyle w:val="GvdeMetni"/>
              <w:kinsoku w:val="0"/>
              <w:overflowPunct w:val="0"/>
              <w:spacing w:before="2"/>
              <w:ind w:left="0"/>
              <w:rPr>
                <w:rFonts w:ascii="Times New Roman" w:hAnsi="Times New Roman" w:cs="Times New Roman"/>
                <w:b/>
                <w:bCs/>
                <w:sz w:val="18"/>
                <w:szCs w:val="18"/>
              </w:rPr>
            </w:pPr>
          </w:p>
        </w:tc>
        <w:tc>
          <w:tcPr>
            <w:tcW w:w="7371" w:type="dxa"/>
            <w:gridSpan w:val="2"/>
          </w:tcPr>
          <w:p w14:paraId="36C09212" w14:textId="70988F53" w:rsidR="006B42DD" w:rsidRPr="005E3CC1" w:rsidRDefault="00F2301A" w:rsidP="00F2301A">
            <w:pPr>
              <w:pStyle w:val="GvdeMetni"/>
              <w:numPr>
                <w:ilvl w:val="0"/>
                <w:numId w:val="1"/>
              </w:numPr>
              <w:kinsoku w:val="0"/>
              <w:overflowPunct w:val="0"/>
              <w:spacing w:before="2"/>
              <w:ind w:left="454"/>
              <w:rPr>
                <w:rFonts w:ascii="Times New Roman" w:hAnsi="Times New Roman" w:cs="Times New Roman"/>
                <w:sz w:val="18"/>
                <w:szCs w:val="18"/>
              </w:rPr>
            </w:pPr>
            <w:r w:rsidRPr="005E3CC1">
              <w:rPr>
                <w:rFonts w:ascii="Times New Roman" w:hAnsi="Times New Roman" w:cs="Times New Roman"/>
                <w:b/>
                <w:bCs/>
                <w:sz w:val="18"/>
                <w:szCs w:val="18"/>
              </w:rPr>
              <w:t xml:space="preserve"> </w:t>
            </w:r>
            <w:r w:rsidRPr="005E3CC1">
              <w:rPr>
                <w:rFonts w:ascii="Times New Roman" w:hAnsi="Times New Roman" w:cs="Times New Roman"/>
                <w:sz w:val="18"/>
                <w:szCs w:val="18"/>
              </w:rPr>
              <w:t>Yetkili amirin vereceği diğer görevleri yapmak.</w:t>
            </w:r>
          </w:p>
        </w:tc>
      </w:tr>
      <w:tr w:rsidR="005E3CC1" w:rsidRPr="006B42DD" w14:paraId="14BBC419" w14:textId="77777777" w:rsidTr="00DB2010">
        <w:trPr>
          <w:trHeight w:val="340"/>
        </w:trPr>
        <w:tc>
          <w:tcPr>
            <w:tcW w:w="2836" w:type="dxa"/>
            <w:gridSpan w:val="2"/>
            <w:vMerge w:val="restart"/>
            <w:vAlign w:val="center"/>
          </w:tcPr>
          <w:p w14:paraId="3A511FC6" w14:textId="7ABC402E"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YASAL DAYANAK</w:t>
            </w:r>
          </w:p>
        </w:tc>
        <w:tc>
          <w:tcPr>
            <w:tcW w:w="7371" w:type="dxa"/>
            <w:gridSpan w:val="2"/>
          </w:tcPr>
          <w:p w14:paraId="553CB36A" w14:textId="280DD90E" w:rsidR="005E3CC1" w:rsidRPr="005E3CC1" w:rsidRDefault="005E3CC1">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2547 Sayılı Yükseköğretim Kanunu</w:t>
            </w:r>
          </w:p>
        </w:tc>
      </w:tr>
      <w:tr w:rsidR="005E3CC1" w:rsidRPr="006B42DD" w14:paraId="77C7DA17" w14:textId="77777777" w:rsidTr="00DB2010">
        <w:trPr>
          <w:trHeight w:val="340"/>
        </w:trPr>
        <w:tc>
          <w:tcPr>
            <w:tcW w:w="2836" w:type="dxa"/>
            <w:gridSpan w:val="2"/>
            <w:vMerge/>
            <w:vAlign w:val="center"/>
          </w:tcPr>
          <w:p w14:paraId="6626CA19"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792411B2" w14:textId="100AC4C6" w:rsidR="005E3CC1" w:rsidRPr="005E3CC1" w:rsidRDefault="005E3CC1">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657 Sayılı Devlet Memurları Kanunu</w:t>
            </w:r>
          </w:p>
        </w:tc>
      </w:tr>
      <w:tr w:rsidR="005E3CC1" w:rsidRPr="006B42DD" w14:paraId="14EACA88" w14:textId="77777777" w:rsidTr="00DB2010">
        <w:trPr>
          <w:trHeight w:val="340"/>
        </w:trPr>
        <w:tc>
          <w:tcPr>
            <w:tcW w:w="2836" w:type="dxa"/>
            <w:gridSpan w:val="2"/>
            <w:vMerge/>
            <w:vAlign w:val="center"/>
          </w:tcPr>
          <w:p w14:paraId="5D06E46F"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6C766417" w14:textId="3D56518B" w:rsidR="005E3CC1" w:rsidRPr="005E3CC1" w:rsidRDefault="005E3CC1">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2914 Sayılı Yükseköğretim Personel Kanunu</w:t>
            </w:r>
          </w:p>
        </w:tc>
      </w:tr>
      <w:tr w:rsidR="005E3CC1" w:rsidRPr="006B42DD" w14:paraId="348C6F24" w14:textId="77777777" w:rsidTr="00DB2010">
        <w:trPr>
          <w:trHeight w:val="340"/>
        </w:trPr>
        <w:tc>
          <w:tcPr>
            <w:tcW w:w="2836" w:type="dxa"/>
            <w:gridSpan w:val="2"/>
            <w:vMerge/>
            <w:vAlign w:val="center"/>
          </w:tcPr>
          <w:p w14:paraId="0E6886C5"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5B06F25B" w14:textId="78AB6C6E" w:rsidR="005E3CC1" w:rsidRPr="005E3CC1" w:rsidRDefault="005E3CC1">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124 sayılı Yüksek Öğretim Üst Kuruluşları ile Yüksek Öğretim Kurumlarının İdari Teşkilatı Hakkında KHK</w:t>
            </w:r>
          </w:p>
        </w:tc>
      </w:tr>
      <w:tr w:rsidR="005E3CC1" w:rsidRPr="006B42DD" w14:paraId="112CDFA5" w14:textId="77777777" w:rsidTr="00DB2010">
        <w:trPr>
          <w:trHeight w:val="340"/>
        </w:trPr>
        <w:tc>
          <w:tcPr>
            <w:tcW w:w="2836" w:type="dxa"/>
            <w:gridSpan w:val="2"/>
            <w:vMerge/>
            <w:vAlign w:val="center"/>
          </w:tcPr>
          <w:p w14:paraId="0FAB6466"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3D376510" w14:textId="34693268" w:rsidR="005E3CC1" w:rsidRPr="005E3CC1" w:rsidRDefault="005E3CC1">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4734 Sayılı Kamu İhaleleri Kanunu</w:t>
            </w:r>
          </w:p>
        </w:tc>
      </w:tr>
      <w:tr w:rsidR="005E3CC1" w:rsidRPr="006B42DD" w14:paraId="090A48D7" w14:textId="77777777" w:rsidTr="00DB2010">
        <w:trPr>
          <w:trHeight w:val="340"/>
        </w:trPr>
        <w:tc>
          <w:tcPr>
            <w:tcW w:w="2836" w:type="dxa"/>
            <w:gridSpan w:val="2"/>
            <w:vMerge/>
            <w:vAlign w:val="center"/>
          </w:tcPr>
          <w:p w14:paraId="018C85B3"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06F1E5D1" w14:textId="387BAF8B" w:rsidR="005E3CC1" w:rsidRPr="005E3CC1" w:rsidRDefault="005E3CC1">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5018 Sayılı Kamu Mali Yönetim ve Kontrol Kanunu</w:t>
            </w:r>
          </w:p>
        </w:tc>
      </w:tr>
      <w:tr w:rsidR="005E3CC1" w:rsidRPr="006B42DD" w14:paraId="735353BE" w14:textId="77777777" w:rsidTr="00DB2010">
        <w:trPr>
          <w:trHeight w:val="340"/>
        </w:trPr>
        <w:tc>
          <w:tcPr>
            <w:tcW w:w="2836" w:type="dxa"/>
            <w:gridSpan w:val="2"/>
            <w:vMerge/>
            <w:vAlign w:val="center"/>
          </w:tcPr>
          <w:p w14:paraId="6A990AC6"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0C3F4C00" w14:textId="001EF5B7" w:rsidR="005E3CC1" w:rsidRPr="005E3CC1" w:rsidRDefault="005E3CC1">
            <w:pPr>
              <w:pStyle w:val="GvdeMetni"/>
              <w:kinsoku w:val="0"/>
              <w:overflowPunct w:val="0"/>
              <w:spacing w:before="2"/>
              <w:ind w:left="0"/>
              <w:rPr>
                <w:rFonts w:ascii="Times New Roman" w:hAnsi="Times New Roman" w:cs="Times New Roman"/>
                <w:bCs/>
                <w:color w:val="000000" w:themeColor="text1"/>
                <w:sz w:val="18"/>
                <w:szCs w:val="18"/>
              </w:rPr>
            </w:pPr>
            <w:r w:rsidRPr="005E3CC1">
              <w:rPr>
                <w:rFonts w:ascii="Times New Roman" w:hAnsi="Times New Roman" w:cs="Times New Roman"/>
                <w:bCs/>
                <w:color w:val="000000" w:themeColor="text1"/>
                <w:sz w:val="18"/>
                <w:szCs w:val="18"/>
              </w:rPr>
              <w:t>Taşınır Mal Yönetmeliği</w:t>
            </w:r>
          </w:p>
        </w:tc>
      </w:tr>
      <w:tr w:rsidR="005E3CC1" w:rsidRPr="006B42DD" w14:paraId="2273D46A" w14:textId="77777777" w:rsidTr="00DB2010">
        <w:trPr>
          <w:trHeight w:val="340"/>
        </w:trPr>
        <w:tc>
          <w:tcPr>
            <w:tcW w:w="2836" w:type="dxa"/>
            <w:gridSpan w:val="2"/>
            <w:vMerge/>
            <w:vAlign w:val="center"/>
          </w:tcPr>
          <w:p w14:paraId="5EC0A59E"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1F9E9982" w14:textId="7FAF0D69" w:rsidR="005E3CC1" w:rsidRPr="005E3CC1" w:rsidRDefault="00000000">
            <w:pPr>
              <w:pStyle w:val="GvdeMetni"/>
              <w:kinsoku w:val="0"/>
              <w:overflowPunct w:val="0"/>
              <w:spacing w:before="2"/>
              <w:ind w:left="0"/>
              <w:rPr>
                <w:rFonts w:ascii="Times New Roman" w:hAnsi="Times New Roman" w:cs="Times New Roman"/>
                <w:bCs/>
                <w:color w:val="000000" w:themeColor="text1"/>
                <w:sz w:val="18"/>
                <w:szCs w:val="18"/>
              </w:rPr>
            </w:pPr>
            <w:hyperlink r:id="rId7" w:history="1">
              <w:r w:rsidR="005E3CC1" w:rsidRPr="005E3CC1">
                <w:rPr>
                  <w:rStyle w:val="Kpr"/>
                  <w:rFonts w:ascii="Times New Roman" w:hAnsi="Times New Roman" w:cs="Times New Roman"/>
                  <w:bCs/>
                  <w:color w:val="000000" w:themeColor="text1"/>
                  <w:sz w:val="18"/>
                  <w:szCs w:val="18"/>
                  <w:u w:val="none"/>
                  <w:bdr w:val="none" w:sz="0" w:space="0" w:color="auto" w:frame="1"/>
                </w:rPr>
                <w:t>İç Kontrol ve Ön Mali Kontrole Yönelik Usul ve Esaslar Hakkında Yönetmelik</w:t>
              </w:r>
            </w:hyperlink>
          </w:p>
        </w:tc>
      </w:tr>
      <w:tr w:rsidR="005E3CC1" w:rsidRPr="006B42DD" w14:paraId="51D6657B" w14:textId="77777777" w:rsidTr="00DB2010">
        <w:trPr>
          <w:trHeight w:val="340"/>
        </w:trPr>
        <w:tc>
          <w:tcPr>
            <w:tcW w:w="2836" w:type="dxa"/>
            <w:gridSpan w:val="2"/>
            <w:vMerge/>
            <w:vAlign w:val="center"/>
          </w:tcPr>
          <w:p w14:paraId="3BF694AF"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7DB2DD08" w14:textId="4D4E67DA" w:rsidR="005E3CC1" w:rsidRPr="005E3CC1" w:rsidRDefault="005E3CC1">
            <w:pPr>
              <w:pStyle w:val="GvdeMetni"/>
              <w:kinsoku w:val="0"/>
              <w:overflowPunct w:val="0"/>
              <w:spacing w:before="2"/>
              <w:ind w:left="0"/>
              <w:rPr>
                <w:rFonts w:ascii="Times New Roman" w:hAnsi="Times New Roman" w:cs="Times New Roman"/>
                <w:sz w:val="18"/>
                <w:szCs w:val="18"/>
              </w:rPr>
            </w:pPr>
            <w:r w:rsidRPr="005E3CC1">
              <w:rPr>
                <w:rFonts w:ascii="Times New Roman" w:hAnsi="Times New Roman" w:cs="Times New Roman"/>
                <w:sz w:val="18"/>
                <w:szCs w:val="18"/>
              </w:rPr>
              <w:t>4735 Sayılı Kamu İhale Sözleşmeleri Kanunu</w:t>
            </w:r>
          </w:p>
        </w:tc>
      </w:tr>
      <w:tr w:rsidR="005E3CC1" w:rsidRPr="006B42DD" w14:paraId="391A346C" w14:textId="77777777" w:rsidTr="00DB2010">
        <w:trPr>
          <w:trHeight w:val="340"/>
        </w:trPr>
        <w:tc>
          <w:tcPr>
            <w:tcW w:w="2836" w:type="dxa"/>
            <w:gridSpan w:val="2"/>
            <w:vMerge/>
            <w:vAlign w:val="center"/>
          </w:tcPr>
          <w:p w14:paraId="25A754CE"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1F6D2467" w14:textId="600D587D" w:rsidR="005E3CC1" w:rsidRPr="005E3CC1" w:rsidRDefault="005E3CC1">
            <w:pPr>
              <w:pStyle w:val="GvdeMetni"/>
              <w:kinsoku w:val="0"/>
              <w:overflowPunct w:val="0"/>
              <w:spacing w:before="2"/>
              <w:ind w:left="0"/>
              <w:rPr>
                <w:rFonts w:ascii="Times New Roman" w:hAnsi="Times New Roman" w:cs="Times New Roman"/>
                <w:sz w:val="18"/>
                <w:szCs w:val="18"/>
              </w:rPr>
            </w:pPr>
            <w:r w:rsidRPr="005E3CC1">
              <w:rPr>
                <w:rFonts w:ascii="Times New Roman" w:hAnsi="Times New Roman" w:cs="Times New Roman"/>
                <w:sz w:val="18"/>
                <w:szCs w:val="18"/>
              </w:rPr>
              <w:t>Merkezi Yönetim Harcama Belgeleri Yönetmeliği</w:t>
            </w:r>
          </w:p>
        </w:tc>
      </w:tr>
      <w:tr w:rsidR="005E3CC1" w:rsidRPr="006B42DD" w14:paraId="4A3E203E" w14:textId="77777777" w:rsidTr="00DB2010">
        <w:trPr>
          <w:trHeight w:val="340"/>
        </w:trPr>
        <w:tc>
          <w:tcPr>
            <w:tcW w:w="2836" w:type="dxa"/>
            <w:gridSpan w:val="2"/>
            <w:vMerge/>
            <w:vAlign w:val="center"/>
          </w:tcPr>
          <w:p w14:paraId="45B08AC6"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20C89663" w14:textId="077FFC21" w:rsidR="005E3CC1" w:rsidRPr="005E3CC1" w:rsidRDefault="005E3CC1">
            <w:pPr>
              <w:pStyle w:val="GvdeMetni"/>
              <w:kinsoku w:val="0"/>
              <w:overflowPunct w:val="0"/>
              <w:spacing w:before="2"/>
              <w:ind w:left="0"/>
              <w:rPr>
                <w:rFonts w:ascii="Times New Roman" w:hAnsi="Times New Roman" w:cs="Times New Roman"/>
                <w:sz w:val="18"/>
                <w:szCs w:val="18"/>
              </w:rPr>
            </w:pPr>
            <w:r w:rsidRPr="005E3CC1">
              <w:rPr>
                <w:rFonts w:ascii="Times New Roman" w:hAnsi="Times New Roman" w:cs="Times New Roman"/>
                <w:sz w:val="18"/>
                <w:szCs w:val="18"/>
              </w:rPr>
              <w:t>Mal m Alımı İhale Yönetmeliği</w:t>
            </w:r>
          </w:p>
        </w:tc>
      </w:tr>
      <w:tr w:rsidR="005E3CC1" w:rsidRPr="006B42DD" w14:paraId="07E8406C" w14:textId="77777777" w:rsidTr="00DB2010">
        <w:trPr>
          <w:trHeight w:val="340"/>
        </w:trPr>
        <w:tc>
          <w:tcPr>
            <w:tcW w:w="2836" w:type="dxa"/>
            <w:gridSpan w:val="2"/>
            <w:vMerge/>
            <w:vAlign w:val="center"/>
          </w:tcPr>
          <w:p w14:paraId="743A02F9" w14:textId="77777777" w:rsidR="005E3CC1" w:rsidRPr="005E3CC1" w:rsidRDefault="005E3CC1" w:rsidP="00B21393">
            <w:pPr>
              <w:pStyle w:val="GvdeMetni"/>
              <w:kinsoku w:val="0"/>
              <w:overflowPunct w:val="0"/>
              <w:spacing w:before="2"/>
              <w:ind w:left="0"/>
              <w:rPr>
                <w:rFonts w:ascii="Times New Roman" w:hAnsi="Times New Roman" w:cs="Times New Roman"/>
                <w:bCs/>
                <w:color w:val="000000" w:themeColor="text1"/>
                <w:sz w:val="18"/>
                <w:szCs w:val="18"/>
              </w:rPr>
            </w:pPr>
          </w:p>
        </w:tc>
        <w:tc>
          <w:tcPr>
            <w:tcW w:w="7371" w:type="dxa"/>
            <w:gridSpan w:val="2"/>
          </w:tcPr>
          <w:p w14:paraId="70910E8E" w14:textId="5391749A" w:rsidR="005E3CC1" w:rsidRPr="005E3CC1" w:rsidRDefault="005E3CC1">
            <w:pPr>
              <w:pStyle w:val="GvdeMetni"/>
              <w:kinsoku w:val="0"/>
              <w:overflowPunct w:val="0"/>
              <w:spacing w:before="2"/>
              <w:ind w:left="0"/>
              <w:rPr>
                <w:rFonts w:ascii="Times New Roman" w:hAnsi="Times New Roman" w:cs="Times New Roman"/>
                <w:sz w:val="18"/>
                <w:szCs w:val="18"/>
              </w:rPr>
            </w:pPr>
            <w:r w:rsidRPr="005E3CC1">
              <w:rPr>
                <w:rFonts w:ascii="Times New Roman" w:hAnsi="Times New Roman" w:cs="Times New Roman"/>
                <w:sz w:val="18"/>
                <w:szCs w:val="18"/>
              </w:rPr>
              <w:t>Doğrudan Temin Yöntemiyle Yapılacak Alımlara İlişkin Tebliğ</w:t>
            </w:r>
          </w:p>
        </w:tc>
      </w:tr>
      <w:tr w:rsidR="00F2301A" w:rsidRPr="006B42DD" w14:paraId="3DCBB65E" w14:textId="77777777" w:rsidTr="00DB2010">
        <w:trPr>
          <w:trHeight w:val="469"/>
        </w:trPr>
        <w:tc>
          <w:tcPr>
            <w:tcW w:w="10207" w:type="dxa"/>
            <w:gridSpan w:val="4"/>
            <w:vAlign w:val="center"/>
          </w:tcPr>
          <w:p w14:paraId="55FCE80A" w14:textId="77777777" w:rsidR="008A2993" w:rsidRDefault="00F2301A" w:rsidP="00B21393">
            <w:pPr>
              <w:pStyle w:val="GvdeMetni"/>
              <w:kinsoku w:val="0"/>
              <w:overflowPunct w:val="0"/>
              <w:spacing w:before="2"/>
              <w:ind w:left="0"/>
              <w:jc w:val="center"/>
              <w:rPr>
                <w:rFonts w:ascii="Times New Roman" w:hAnsi="Times New Roman" w:cs="Times New Roman"/>
                <w:b/>
                <w:bCs/>
                <w:sz w:val="20"/>
                <w:szCs w:val="20"/>
              </w:rPr>
            </w:pPr>
            <w:r>
              <w:rPr>
                <w:rFonts w:ascii="Times New Roman" w:hAnsi="Times New Roman" w:cs="Times New Roman"/>
                <w:b/>
                <w:bCs/>
                <w:sz w:val="20"/>
                <w:szCs w:val="20"/>
              </w:rPr>
              <w:t xml:space="preserve">Bu formda açıklanan görev tanımını okudum. Görevimi burada belirtilen kapsamda yerine getirmeyi kabul ediyorum. </w:t>
            </w:r>
          </w:p>
          <w:p w14:paraId="07A0C5AA" w14:textId="54A8421B" w:rsidR="00F2301A" w:rsidRPr="006B42DD" w:rsidRDefault="00F2301A" w:rsidP="00B21393">
            <w:pPr>
              <w:pStyle w:val="GvdeMetni"/>
              <w:kinsoku w:val="0"/>
              <w:overflowPunct w:val="0"/>
              <w:spacing w:before="2"/>
              <w:ind w:left="0"/>
              <w:jc w:val="center"/>
              <w:rPr>
                <w:rFonts w:ascii="Times New Roman" w:hAnsi="Times New Roman" w:cs="Times New Roman"/>
                <w:b/>
                <w:bCs/>
                <w:sz w:val="24"/>
                <w:szCs w:val="24"/>
              </w:rPr>
            </w:pPr>
            <w:r>
              <w:rPr>
                <w:rFonts w:ascii="Times New Roman" w:hAnsi="Times New Roman" w:cs="Times New Roman"/>
                <w:b/>
                <w:bCs/>
                <w:sz w:val="20"/>
                <w:szCs w:val="20"/>
              </w:rPr>
              <w:t>…/…/20..</w:t>
            </w:r>
          </w:p>
        </w:tc>
      </w:tr>
      <w:tr w:rsidR="008A2993" w:rsidRPr="006B42DD" w14:paraId="00108652" w14:textId="77777777" w:rsidTr="008A2993">
        <w:trPr>
          <w:trHeight w:val="469"/>
        </w:trPr>
        <w:tc>
          <w:tcPr>
            <w:tcW w:w="1276" w:type="dxa"/>
            <w:vAlign w:val="center"/>
          </w:tcPr>
          <w:p w14:paraId="4055F230" w14:textId="77777777" w:rsidR="008A2993" w:rsidRDefault="008A2993" w:rsidP="008A2993">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Unvanı</w:t>
            </w:r>
          </w:p>
          <w:p w14:paraId="53B22CE7" w14:textId="3C38EEC2" w:rsidR="008A2993" w:rsidRDefault="008A2993" w:rsidP="008A2993">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528" w:type="dxa"/>
            <w:gridSpan w:val="2"/>
            <w:vAlign w:val="center"/>
          </w:tcPr>
          <w:p w14:paraId="757173FB" w14:textId="38033F4E" w:rsidR="008A2993" w:rsidRDefault="008A2993" w:rsidP="002274BE">
            <w:pPr>
              <w:pStyle w:val="GvdeMetni"/>
              <w:kinsoku w:val="0"/>
              <w:overflowPunct w:val="0"/>
              <w:spacing w:before="2"/>
              <w:ind w:left="0"/>
              <w:rPr>
                <w:rFonts w:ascii="Times New Roman" w:hAnsi="Times New Roman" w:cs="Times New Roman"/>
                <w:b/>
                <w:bCs/>
                <w:sz w:val="20"/>
                <w:szCs w:val="20"/>
              </w:rPr>
            </w:pPr>
          </w:p>
        </w:tc>
        <w:tc>
          <w:tcPr>
            <w:tcW w:w="3403" w:type="dxa"/>
            <w:vAlign w:val="center"/>
          </w:tcPr>
          <w:p w14:paraId="0842A715" w14:textId="6F2C61B7" w:rsidR="008A2993" w:rsidRDefault="008A2993" w:rsidP="008A2993">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8A2993" w:rsidRPr="006B42DD" w14:paraId="08530936" w14:textId="77777777" w:rsidTr="00B425EF">
        <w:trPr>
          <w:trHeight w:val="106"/>
        </w:trPr>
        <w:tc>
          <w:tcPr>
            <w:tcW w:w="10207" w:type="dxa"/>
            <w:gridSpan w:val="4"/>
            <w:vAlign w:val="center"/>
          </w:tcPr>
          <w:p w14:paraId="28C0D25D" w14:textId="40619417" w:rsidR="008A2993" w:rsidRPr="00F2301A" w:rsidRDefault="008A2993" w:rsidP="008A2993">
            <w:pPr>
              <w:pStyle w:val="GvdeMetni"/>
              <w:kinsoku w:val="0"/>
              <w:overflowPunct w:val="0"/>
              <w:spacing w:before="2"/>
              <w:ind w:left="0"/>
              <w:jc w:val="center"/>
              <w:rPr>
                <w:rFonts w:ascii="Times New Roman" w:hAnsi="Times New Roman" w:cs="Times New Roman"/>
                <w:b/>
                <w:bCs/>
                <w:sz w:val="20"/>
                <w:szCs w:val="20"/>
              </w:rPr>
            </w:pPr>
            <w:r>
              <w:rPr>
                <w:rFonts w:ascii="Times New Roman" w:hAnsi="Times New Roman" w:cs="Times New Roman"/>
                <w:b/>
                <w:bCs/>
                <w:sz w:val="20"/>
                <w:szCs w:val="20"/>
              </w:rPr>
              <w:t>ONAYLAYAN</w:t>
            </w:r>
          </w:p>
        </w:tc>
      </w:tr>
      <w:tr w:rsidR="008A2993" w:rsidRPr="006B42DD" w14:paraId="066FAD11" w14:textId="77777777" w:rsidTr="008A2993">
        <w:trPr>
          <w:trHeight w:val="106"/>
        </w:trPr>
        <w:tc>
          <w:tcPr>
            <w:tcW w:w="1276" w:type="dxa"/>
            <w:vAlign w:val="center"/>
          </w:tcPr>
          <w:p w14:paraId="51AAFDD1" w14:textId="7FC9A6C3" w:rsidR="008A2993" w:rsidRDefault="009033E7" w:rsidP="008A2993">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1.Amir</w:t>
            </w:r>
          </w:p>
          <w:p w14:paraId="7EA4B902" w14:textId="27D81764" w:rsidR="008A2993" w:rsidRDefault="008A2993" w:rsidP="008A2993">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528" w:type="dxa"/>
            <w:gridSpan w:val="2"/>
            <w:vAlign w:val="center"/>
          </w:tcPr>
          <w:p w14:paraId="105A7D49" w14:textId="6FA06CA6" w:rsidR="008A2993" w:rsidRDefault="008A2993" w:rsidP="008A2993">
            <w:pPr>
              <w:pStyle w:val="GvdeMetni"/>
              <w:kinsoku w:val="0"/>
              <w:overflowPunct w:val="0"/>
              <w:spacing w:before="2"/>
              <w:ind w:left="0"/>
              <w:jc w:val="center"/>
              <w:rPr>
                <w:rFonts w:ascii="Times New Roman" w:hAnsi="Times New Roman" w:cs="Times New Roman"/>
                <w:b/>
                <w:bCs/>
                <w:sz w:val="20"/>
                <w:szCs w:val="20"/>
              </w:rPr>
            </w:pPr>
          </w:p>
        </w:tc>
        <w:tc>
          <w:tcPr>
            <w:tcW w:w="3403" w:type="dxa"/>
            <w:vAlign w:val="center"/>
          </w:tcPr>
          <w:p w14:paraId="5D404A4F" w14:textId="2806105A" w:rsidR="008A2993" w:rsidRDefault="008A2993" w:rsidP="008A2993">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8A2993" w:rsidRPr="006B42DD" w14:paraId="701BD012" w14:textId="77777777" w:rsidTr="008A2993">
        <w:trPr>
          <w:trHeight w:val="106"/>
        </w:trPr>
        <w:tc>
          <w:tcPr>
            <w:tcW w:w="1276" w:type="dxa"/>
            <w:vAlign w:val="center"/>
          </w:tcPr>
          <w:p w14:paraId="0BAE08F1" w14:textId="421A9104" w:rsidR="008A2993" w:rsidRDefault="009033E7" w:rsidP="008A2993">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2.Amir</w:t>
            </w:r>
          </w:p>
          <w:p w14:paraId="01BE26DB" w14:textId="2E99BA87" w:rsidR="008A2993" w:rsidRDefault="008A2993" w:rsidP="008A2993">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528" w:type="dxa"/>
            <w:gridSpan w:val="2"/>
            <w:vAlign w:val="center"/>
          </w:tcPr>
          <w:p w14:paraId="76E550A2" w14:textId="0AAA6E15" w:rsidR="008A2993" w:rsidRDefault="008A2993" w:rsidP="002274BE">
            <w:pPr>
              <w:pStyle w:val="GvdeMetni"/>
              <w:kinsoku w:val="0"/>
              <w:overflowPunct w:val="0"/>
              <w:spacing w:before="2"/>
              <w:ind w:left="0"/>
              <w:rPr>
                <w:rFonts w:ascii="Times New Roman" w:hAnsi="Times New Roman" w:cs="Times New Roman"/>
                <w:b/>
                <w:bCs/>
                <w:sz w:val="20"/>
                <w:szCs w:val="20"/>
              </w:rPr>
            </w:pPr>
          </w:p>
        </w:tc>
        <w:tc>
          <w:tcPr>
            <w:tcW w:w="3403" w:type="dxa"/>
            <w:vAlign w:val="center"/>
          </w:tcPr>
          <w:p w14:paraId="46F2EA85" w14:textId="5A9590A1" w:rsidR="008A2993" w:rsidRDefault="008A2993" w:rsidP="008A2993">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bl>
    <w:p w14:paraId="151EFF39" w14:textId="77777777" w:rsidR="006B42DD" w:rsidRDefault="006B42DD">
      <w:pPr>
        <w:pStyle w:val="GvdeMetni"/>
        <w:kinsoku w:val="0"/>
        <w:overflowPunct w:val="0"/>
        <w:spacing w:before="2"/>
        <w:ind w:left="0"/>
        <w:rPr>
          <w:rFonts w:ascii="Times New Roman" w:hAnsi="Times New Roman" w:cs="Times New Roman"/>
          <w:b/>
          <w:bCs/>
          <w:sz w:val="24"/>
          <w:szCs w:val="24"/>
        </w:rPr>
      </w:pPr>
    </w:p>
    <w:p w14:paraId="703A993A" w14:textId="0063DBA9" w:rsidR="006B42DD" w:rsidRPr="009033E7" w:rsidRDefault="009033E7" w:rsidP="009033E7">
      <w:pPr>
        <w:pStyle w:val="GvdeMetni"/>
        <w:numPr>
          <w:ilvl w:val="0"/>
          <w:numId w:val="2"/>
        </w:numPr>
        <w:kinsoku w:val="0"/>
        <w:overflowPunct w:val="0"/>
        <w:rPr>
          <w:b/>
          <w:bCs/>
          <w:sz w:val="16"/>
          <w:szCs w:val="16"/>
        </w:rPr>
      </w:pPr>
      <w:r w:rsidRPr="009033E7">
        <w:rPr>
          <w:b/>
          <w:bCs/>
          <w:sz w:val="16"/>
          <w:szCs w:val="16"/>
        </w:rPr>
        <w:t xml:space="preserve">İdari Birimlerde: </w:t>
      </w:r>
      <w:r w:rsidRPr="009033E7">
        <w:rPr>
          <w:sz w:val="16"/>
          <w:szCs w:val="16"/>
        </w:rPr>
        <w:t>1. Amir Şube Müdürü , 2.Amir Daire Başkanı</w:t>
      </w:r>
    </w:p>
    <w:p w14:paraId="1A73A9C5" w14:textId="6244B1BF" w:rsidR="009033E7" w:rsidRPr="009033E7" w:rsidRDefault="009033E7" w:rsidP="009033E7">
      <w:pPr>
        <w:pStyle w:val="GvdeMetni"/>
        <w:numPr>
          <w:ilvl w:val="0"/>
          <w:numId w:val="2"/>
        </w:numPr>
        <w:kinsoku w:val="0"/>
        <w:overflowPunct w:val="0"/>
        <w:rPr>
          <w:b/>
          <w:bCs/>
          <w:sz w:val="16"/>
          <w:szCs w:val="16"/>
        </w:rPr>
      </w:pPr>
      <w:r w:rsidRPr="009033E7">
        <w:rPr>
          <w:b/>
          <w:bCs/>
          <w:sz w:val="16"/>
          <w:szCs w:val="16"/>
        </w:rPr>
        <w:t xml:space="preserve">Akademik Birimlerde: </w:t>
      </w:r>
      <w:r w:rsidRPr="009033E7">
        <w:rPr>
          <w:sz w:val="16"/>
          <w:szCs w:val="16"/>
        </w:rPr>
        <w:t>1. Amir Sekreter, 2.Amir Müdür / Dekan</w:t>
      </w:r>
    </w:p>
    <w:p w14:paraId="14483564" w14:textId="11EE8BC2" w:rsidR="009033E7" w:rsidRDefault="009033E7" w:rsidP="009033E7">
      <w:pPr>
        <w:pStyle w:val="GvdeMetni"/>
        <w:numPr>
          <w:ilvl w:val="0"/>
          <w:numId w:val="2"/>
        </w:numPr>
        <w:kinsoku w:val="0"/>
        <w:overflowPunct w:val="0"/>
        <w:rPr>
          <w:b/>
          <w:bCs/>
          <w:sz w:val="16"/>
          <w:szCs w:val="16"/>
        </w:rPr>
      </w:pPr>
      <w:r w:rsidRPr="009033E7">
        <w:rPr>
          <w:b/>
          <w:bCs/>
          <w:sz w:val="16"/>
          <w:szCs w:val="16"/>
        </w:rPr>
        <w:t xml:space="preserve">Koordinatörlükler ve Araştırma ve Uygulama Merkezleri: </w:t>
      </w:r>
      <w:r w:rsidRPr="009033E7">
        <w:rPr>
          <w:sz w:val="16"/>
          <w:szCs w:val="16"/>
        </w:rPr>
        <w:t>1. Amir Koordinatör / Müdür</w:t>
      </w:r>
    </w:p>
    <w:p w14:paraId="7BDE88D9" w14:textId="77777777" w:rsidR="009423EE" w:rsidRPr="009423EE" w:rsidRDefault="009423EE" w:rsidP="009423EE"/>
    <w:p w14:paraId="4025C7A3" w14:textId="77777777" w:rsidR="009423EE" w:rsidRPr="009423EE" w:rsidRDefault="009423EE" w:rsidP="009423EE"/>
    <w:p w14:paraId="3BBD88FD" w14:textId="77777777" w:rsidR="009423EE" w:rsidRPr="009423EE" w:rsidRDefault="009423EE" w:rsidP="009423EE"/>
    <w:p w14:paraId="53FD8853" w14:textId="77777777" w:rsidR="009423EE" w:rsidRPr="009423EE" w:rsidRDefault="009423EE" w:rsidP="009423EE"/>
    <w:p w14:paraId="4D4E1C52" w14:textId="77777777" w:rsidR="009423EE" w:rsidRPr="009423EE" w:rsidRDefault="009423EE" w:rsidP="009423EE"/>
    <w:p w14:paraId="727542C2" w14:textId="77777777" w:rsidR="009423EE" w:rsidRPr="009423EE" w:rsidRDefault="009423EE" w:rsidP="009423EE"/>
    <w:p w14:paraId="6287E7C1" w14:textId="77777777" w:rsidR="009423EE" w:rsidRPr="009423EE" w:rsidRDefault="009423EE" w:rsidP="009423EE"/>
    <w:p w14:paraId="3A22D80F" w14:textId="65C79841" w:rsidR="009423EE" w:rsidRPr="009423EE" w:rsidRDefault="009423EE" w:rsidP="009423EE">
      <w:pPr>
        <w:tabs>
          <w:tab w:val="left" w:pos="2331"/>
        </w:tabs>
      </w:pPr>
      <w:r>
        <w:tab/>
      </w:r>
    </w:p>
    <w:sectPr w:rsidR="009423EE" w:rsidRPr="009423EE" w:rsidSect="00FC0404">
      <w:headerReference w:type="default" r:id="rId8"/>
      <w:footerReference w:type="default" r:id="rId9"/>
      <w:type w:val="continuous"/>
      <w:pgSz w:w="11910" w:h="16840"/>
      <w:pgMar w:top="1100" w:right="1680" w:bottom="280" w:left="1040" w:header="708"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2BB6" w14:textId="77777777" w:rsidR="0014013C" w:rsidRDefault="0014013C" w:rsidP="006B42DD">
      <w:r>
        <w:separator/>
      </w:r>
    </w:p>
  </w:endnote>
  <w:endnote w:type="continuationSeparator" w:id="0">
    <w:p w14:paraId="7A82E4B7" w14:textId="77777777" w:rsidR="0014013C" w:rsidRDefault="0014013C" w:rsidP="006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F701" w14:textId="7A290CF2" w:rsidR="00E7204F" w:rsidRPr="009033E7" w:rsidRDefault="00E7204F">
    <w:pPr>
      <w:pStyle w:val="AltBilgi"/>
      <w:rPr>
        <w:b/>
        <w:bCs/>
        <w:sz w:val="16"/>
        <w:szCs w:val="16"/>
      </w:rPr>
    </w:pPr>
    <w:r w:rsidRPr="009033E7">
      <w:rPr>
        <w:b/>
        <w:bCs/>
        <w:sz w:val="16"/>
        <w:szCs w:val="16"/>
      </w:rPr>
      <w:t xml:space="preserve">Not: Bu </w:t>
    </w:r>
    <w:r w:rsidR="00E17E47" w:rsidRPr="009033E7">
      <w:rPr>
        <w:b/>
        <w:bCs/>
        <w:sz w:val="16"/>
        <w:szCs w:val="16"/>
      </w:rPr>
      <w:t>f</w:t>
    </w:r>
    <w:r w:rsidRPr="009033E7">
      <w:rPr>
        <w:b/>
        <w:bCs/>
        <w:sz w:val="16"/>
        <w:szCs w:val="16"/>
      </w:rPr>
      <w:t>ormun ıslak imzalı bir nüshası Kalite Koordinatörlüğüne gönderilecektir.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035B" w14:textId="77777777" w:rsidR="0014013C" w:rsidRDefault="0014013C" w:rsidP="006B42DD">
      <w:r>
        <w:separator/>
      </w:r>
    </w:p>
  </w:footnote>
  <w:footnote w:type="continuationSeparator" w:id="0">
    <w:p w14:paraId="3B858E4D" w14:textId="77777777" w:rsidR="0014013C" w:rsidRDefault="0014013C" w:rsidP="006B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954"/>
      <w:gridCol w:w="1559"/>
      <w:gridCol w:w="1276"/>
    </w:tblGrid>
    <w:tr w:rsidR="006B42DD" w:rsidRPr="00AE6D38" w14:paraId="2300BD9D" w14:textId="77777777" w:rsidTr="00B21393">
      <w:trPr>
        <w:trHeight w:val="276"/>
      </w:trPr>
      <w:tc>
        <w:tcPr>
          <w:tcW w:w="1418" w:type="dxa"/>
          <w:vMerge w:val="restart"/>
          <w:shd w:val="clear" w:color="auto" w:fill="auto"/>
          <w:vAlign w:val="center"/>
        </w:tcPr>
        <w:p w14:paraId="3673FFB5" w14:textId="4316983B" w:rsidR="006B42DD" w:rsidRPr="00AE6D38" w:rsidRDefault="007B7719" w:rsidP="006B42DD">
          <w:pPr>
            <w:pStyle w:val="a"/>
            <w:jc w:val="center"/>
            <w:rPr>
              <w:rFonts w:ascii="Arial" w:hAnsi="Arial" w:cs="Arial"/>
            </w:rPr>
          </w:pPr>
          <w:r>
            <w:rPr>
              <w:noProof/>
            </w:rPr>
            <w:drawing>
              <wp:anchor distT="0" distB="0" distL="114300" distR="114300" simplePos="0" relativeHeight="251659264" behindDoc="0" locked="0" layoutInCell="1" allowOverlap="1" wp14:anchorId="0FD69738" wp14:editId="2009100C">
                <wp:simplePos x="0" y="0"/>
                <wp:positionH relativeFrom="column">
                  <wp:posOffset>6350</wp:posOffset>
                </wp:positionH>
                <wp:positionV relativeFrom="paragraph">
                  <wp:posOffset>-10160</wp:posOffset>
                </wp:positionV>
                <wp:extent cx="740410" cy="73850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14757" t="14880" r="15051" b="15176"/>
                        <a:stretch>
                          <a:fillRect/>
                        </a:stretch>
                      </pic:blipFill>
                      <pic:spPr bwMode="auto">
                        <a:xfrm>
                          <a:off x="0" y="0"/>
                          <a:ext cx="740410" cy="738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4" w:type="dxa"/>
          <w:vMerge w:val="restart"/>
          <w:shd w:val="clear" w:color="auto" w:fill="auto"/>
          <w:vAlign w:val="center"/>
        </w:tcPr>
        <w:p w14:paraId="1B259DB8" w14:textId="17B190ED" w:rsidR="006B42DD" w:rsidRPr="005046E8" w:rsidRDefault="00CA4133" w:rsidP="006B42DD">
          <w:pPr>
            <w:jc w:val="center"/>
            <w:rPr>
              <w:b/>
              <w:i/>
              <w:sz w:val="28"/>
              <w:szCs w:val="28"/>
              <w:highlight w:val="yellow"/>
            </w:rPr>
          </w:pPr>
          <w:r>
            <w:rPr>
              <w:b/>
              <w:i/>
              <w:sz w:val="32"/>
              <w:szCs w:val="32"/>
            </w:rPr>
            <w:t>İÇ KONTROL</w:t>
          </w:r>
          <w:r w:rsidR="00046B76">
            <w:rPr>
              <w:b/>
              <w:i/>
              <w:sz w:val="32"/>
              <w:szCs w:val="32"/>
            </w:rPr>
            <w:t xml:space="preserve"> VE ÖN MALİ KONTROL</w:t>
          </w:r>
          <w:r>
            <w:rPr>
              <w:b/>
              <w:i/>
              <w:sz w:val="32"/>
              <w:szCs w:val="32"/>
            </w:rPr>
            <w:t xml:space="preserve"> ŞUBE MÜDÜRÜ</w:t>
          </w:r>
        </w:p>
      </w:tc>
      <w:tc>
        <w:tcPr>
          <w:tcW w:w="1559" w:type="dxa"/>
          <w:shd w:val="clear" w:color="auto" w:fill="auto"/>
          <w:vAlign w:val="center"/>
        </w:tcPr>
        <w:p w14:paraId="0D2062F4" w14:textId="77777777" w:rsidR="006B42DD" w:rsidRPr="00AE6D38" w:rsidRDefault="006B42DD" w:rsidP="006B42DD">
          <w:pPr>
            <w:pStyle w:val="a"/>
            <w:rPr>
              <w:rFonts w:ascii="Arial" w:hAnsi="Arial" w:cs="Arial"/>
              <w:sz w:val="18"/>
            </w:rPr>
          </w:pPr>
          <w:r w:rsidRPr="00AE6D38">
            <w:rPr>
              <w:rFonts w:ascii="Arial" w:hAnsi="Arial" w:cs="Arial"/>
              <w:sz w:val="18"/>
            </w:rPr>
            <w:t>Doküman No</w:t>
          </w:r>
        </w:p>
      </w:tc>
      <w:tc>
        <w:tcPr>
          <w:tcW w:w="1276" w:type="dxa"/>
          <w:shd w:val="clear" w:color="auto" w:fill="auto"/>
          <w:vAlign w:val="center"/>
        </w:tcPr>
        <w:p w14:paraId="2E80EC94" w14:textId="2FD76FF9" w:rsidR="009423EE" w:rsidRPr="009423EE" w:rsidRDefault="009423EE" w:rsidP="009423EE">
          <w:pPr>
            <w:pStyle w:val="a"/>
            <w:rPr>
              <w:rFonts w:ascii="Arial" w:hAnsi="Arial" w:cs="Arial"/>
              <w:b/>
              <w:sz w:val="18"/>
            </w:rPr>
          </w:pPr>
          <w:r>
            <w:rPr>
              <w:rFonts w:ascii="Arial" w:hAnsi="Arial" w:cs="Arial"/>
              <w:b/>
              <w:sz w:val="18"/>
            </w:rPr>
            <w:t>GT-033</w:t>
          </w:r>
        </w:p>
      </w:tc>
    </w:tr>
    <w:tr w:rsidR="006B42DD" w:rsidRPr="00AE6D38" w14:paraId="716260E0" w14:textId="77777777" w:rsidTr="00B21393">
      <w:trPr>
        <w:trHeight w:val="276"/>
      </w:trPr>
      <w:tc>
        <w:tcPr>
          <w:tcW w:w="1418" w:type="dxa"/>
          <w:vMerge/>
          <w:shd w:val="clear" w:color="auto" w:fill="auto"/>
          <w:vAlign w:val="center"/>
        </w:tcPr>
        <w:p w14:paraId="6E76ED53" w14:textId="77777777" w:rsidR="006B42DD" w:rsidRPr="00AE6D38" w:rsidRDefault="006B42DD" w:rsidP="006B42DD">
          <w:pPr>
            <w:pStyle w:val="a"/>
            <w:jc w:val="center"/>
            <w:rPr>
              <w:rFonts w:ascii="Arial" w:hAnsi="Arial" w:cs="Arial"/>
            </w:rPr>
          </w:pPr>
        </w:p>
      </w:tc>
      <w:tc>
        <w:tcPr>
          <w:tcW w:w="5954" w:type="dxa"/>
          <w:vMerge/>
          <w:shd w:val="clear" w:color="auto" w:fill="auto"/>
          <w:vAlign w:val="center"/>
        </w:tcPr>
        <w:p w14:paraId="637B7951" w14:textId="77777777" w:rsidR="006B42DD" w:rsidRPr="00AE6D38" w:rsidRDefault="006B42DD" w:rsidP="006B42DD">
          <w:pPr>
            <w:pStyle w:val="a"/>
            <w:jc w:val="center"/>
            <w:rPr>
              <w:rFonts w:ascii="Arial" w:hAnsi="Arial" w:cs="Arial"/>
            </w:rPr>
          </w:pPr>
        </w:p>
      </w:tc>
      <w:tc>
        <w:tcPr>
          <w:tcW w:w="1559" w:type="dxa"/>
          <w:shd w:val="clear" w:color="auto" w:fill="auto"/>
          <w:vAlign w:val="center"/>
        </w:tcPr>
        <w:p w14:paraId="12EA157C" w14:textId="77777777" w:rsidR="006B42DD" w:rsidRPr="00AE6D38" w:rsidRDefault="006B42DD" w:rsidP="006B42DD">
          <w:pPr>
            <w:pStyle w:val="a"/>
            <w:rPr>
              <w:rFonts w:ascii="Arial" w:hAnsi="Arial" w:cs="Arial"/>
              <w:sz w:val="18"/>
            </w:rPr>
          </w:pPr>
          <w:r w:rsidRPr="00AE6D38">
            <w:rPr>
              <w:rFonts w:ascii="Arial" w:hAnsi="Arial" w:cs="Arial"/>
              <w:sz w:val="18"/>
            </w:rPr>
            <w:t>İlk Yayın Tarihi</w:t>
          </w:r>
        </w:p>
      </w:tc>
      <w:tc>
        <w:tcPr>
          <w:tcW w:w="1276" w:type="dxa"/>
          <w:shd w:val="clear" w:color="auto" w:fill="auto"/>
          <w:vAlign w:val="center"/>
        </w:tcPr>
        <w:p w14:paraId="3946EF98" w14:textId="2883D791" w:rsidR="006B42DD" w:rsidRDefault="009423EE" w:rsidP="006B42DD">
          <w:pPr>
            <w:pStyle w:val="a"/>
            <w:spacing w:line="276" w:lineRule="auto"/>
            <w:rPr>
              <w:rFonts w:ascii="Arial" w:hAnsi="Arial" w:cs="Arial"/>
              <w:b/>
              <w:sz w:val="18"/>
            </w:rPr>
          </w:pPr>
          <w:r>
            <w:rPr>
              <w:rFonts w:ascii="Arial" w:hAnsi="Arial" w:cs="Arial"/>
              <w:b/>
              <w:sz w:val="18"/>
            </w:rPr>
            <w:t>01.09.2020</w:t>
          </w:r>
        </w:p>
      </w:tc>
    </w:tr>
    <w:tr w:rsidR="006B42DD" w:rsidRPr="00AE6D38" w14:paraId="7444233F" w14:textId="77777777" w:rsidTr="00B21393">
      <w:trPr>
        <w:trHeight w:val="276"/>
      </w:trPr>
      <w:tc>
        <w:tcPr>
          <w:tcW w:w="1418" w:type="dxa"/>
          <w:vMerge/>
          <w:shd w:val="clear" w:color="auto" w:fill="auto"/>
          <w:vAlign w:val="center"/>
        </w:tcPr>
        <w:p w14:paraId="662B563A" w14:textId="77777777" w:rsidR="006B42DD" w:rsidRPr="00AE6D38" w:rsidRDefault="006B42DD" w:rsidP="006B42DD">
          <w:pPr>
            <w:pStyle w:val="a"/>
            <w:jc w:val="center"/>
            <w:rPr>
              <w:rFonts w:ascii="Arial" w:hAnsi="Arial" w:cs="Arial"/>
            </w:rPr>
          </w:pPr>
        </w:p>
      </w:tc>
      <w:tc>
        <w:tcPr>
          <w:tcW w:w="5954" w:type="dxa"/>
          <w:vMerge/>
          <w:shd w:val="clear" w:color="auto" w:fill="auto"/>
          <w:vAlign w:val="center"/>
        </w:tcPr>
        <w:p w14:paraId="2797DBCB" w14:textId="77777777" w:rsidR="006B42DD" w:rsidRPr="00AE6D38" w:rsidRDefault="006B42DD" w:rsidP="006B42DD">
          <w:pPr>
            <w:pStyle w:val="a"/>
            <w:jc w:val="center"/>
            <w:rPr>
              <w:rFonts w:ascii="Arial" w:hAnsi="Arial" w:cs="Arial"/>
            </w:rPr>
          </w:pPr>
        </w:p>
      </w:tc>
      <w:tc>
        <w:tcPr>
          <w:tcW w:w="1559" w:type="dxa"/>
          <w:shd w:val="clear" w:color="auto" w:fill="auto"/>
          <w:vAlign w:val="center"/>
        </w:tcPr>
        <w:p w14:paraId="07D7C3BB" w14:textId="77777777" w:rsidR="006B42DD" w:rsidRPr="00AE6D38" w:rsidRDefault="006B42DD" w:rsidP="006B42DD">
          <w:pPr>
            <w:pStyle w:val="a"/>
            <w:rPr>
              <w:rFonts w:ascii="Arial" w:hAnsi="Arial" w:cs="Arial"/>
              <w:sz w:val="18"/>
            </w:rPr>
          </w:pPr>
          <w:r w:rsidRPr="00AE6D38">
            <w:rPr>
              <w:rFonts w:ascii="Arial" w:hAnsi="Arial" w:cs="Arial"/>
              <w:sz w:val="18"/>
            </w:rPr>
            <w:t>Revizyon Tarihi</w:t>
          </w:r>
        </w:p>
      </w:tc>
      <w:tc>
        <w:tcPr>
          <w:tcW w:w="1276" w:type="dxa"/>
          <w:shd w:val="clear" w:color="auto" w:fill="auto"/>
          <w:vAlign w:val="center"/>
        </w:tcPr>
        <w:p w14:paraId="7B7C8D42" w14:textId="353FE45F" w:rsidR="006B42DD" w:rsidRDefault="009423EE" w:rsidP="006B42DD">
          <w:pPr>
            <w:pStyle w:val="a"/>
            <w:spacing w:line="276" w:lineRule="auto"/>
            <w:rPr>
              <w:rFonts w:ascii="Arial" w:hAnsi="Arial" w:cs="Arial"/>
              <w:b/>
              <w:sz w:val="18"/>
            </w:rPr>
          </w:pPr>
          <w:r>
            <w:rPr>
              <w:rFonts w:ascii="Arial" w:hAnsi="Arial" w:cs="Arial"/>
              <w:b/>
              <w:sz w:val="18"/>
            </w:rPr>
            <w:t>10.06.2024</w:t>
          </w:r>
        </w:p>
      </w:tc>
    </w:tr>
    <w:tr w:rsidR="006B42DD" w:rsidRPr="00AE6D38" w14:paraId="630D85F9" w14:textId="77777777" w:rsidTr="00B21393">
      <w:trPr>
        <w:trHeight w:val="276"/>
      </w:trPr>
      <w:tc>
        <w:tcPr>
          <w:tcW w:w="1418" w:type="dxa"/>
          <w:vMerge/>
          <w:shd w:val="clear" w:color="auto" w:fill="auto"/>
          <w:vAlign w:val="center"/>
        </w:tcPr>
        <w:p w14:paraId="750914E8" w14:textId="77777777" w:rsidR="006B42DD" w:rsidRPr="00AE6D38" w:rsidRDefault="006B42DD" w:rsidP="006B42DD">
          <w:pPr>
            <w:pStyle w:val="a"/>
            <w:jc w:val="center"/>
            <w:rPr>
              <w:rFonts w:ascii="Arial" w:hAnsi="Arial" w:cs="Arial"/>
            </w:rPr>
          </w:pPr>
        </w:p>
      </w:tc>
      <w:tc>
        <w:tcPr>
          <w:tcW w:w="5954" w:type="dxa"/>
          <w:vMerge/>
          <w:shd w:val="clear" w:color="auto" w:fill="auto"/>
          <w:vAlign w:val="center"/>
        </w:tcPr>
        <w:p w14:paraId="7873ED35" w14:textId="77777777" w:rsidR="006B42DD" w:rsidRPr="00AE6D38" w:rsidRDefault="006B42DD" w:rsidP="006B42DD">
          <w:pPr>
            <w:pStyle w:val="a"/>
            <w:jc w:val="center"/>
            <w:rPr>
              <w:rFonts w:ascii="Arial" w:hAnsi="Arial" w:cs="Arial"/>
            </w:rPr>
          </w:pPr>
        </w:p>
      </w:tc>
      <w:tc>
        <w:tcPr>
          <w:tcW w:w="1559" w:type="dxa"/>
          <w:shd w:val="clear" w:color="auto" w:fill="auto"/>
          <w:vAlign w:val="center"/>
        </w:tcPr>
        <w:p w14:paraId="125FFDDF" w14:textId="77777777" w:rsidR="006B42DD" w:rsidRPr="00AE6D38" w:rsidRDefault="006B42DD" w:rsidP="006B42DD">
          <w:pPr>
            <w:pStyle w:val="a"/>
            <w:rPr>
              <w:rFonts w:ascii="Arial" w:hAnsi="Arial" w:cs="Arial"/>
              <w:sz w:val="18"/>
            </w:rPr>
          </w:pPr>
          <w:r w:rsidRPr="00AE6D38">
            <w:rPr>
              <w:rFonts w:ascii="Arial" w:hAnsi="Arial" w:cs="Arial"/>
              <w:sz w:val="18"/>
            </w:rPr>
            <w:t>Revizyon No</w:t>
          </w:r>
        </w:p>
      </w:tc>
      <w:tc>
        <w:tcPr>
          <w:tcW w:w="1276" w:type="dxa"/>
          <w:shd w:val="clear" w:color="auto" w:fill="auto"/>
          <w:vAlign w:val="center"/>
        </w:tcPr>
        <w:p w14:paraId="079B11FB" w14:textId="6773E650" w:rsidR="006B42DD" w:rsidRDefault="006B42DD" w:rsidP="006B42DD">
          <w:pPr>
            <w:pStyle w:val="a"/>
            <w:spacing w:line="276" w:lineRule="auto"/>
            <w:rPr>
              <w:rFonts w:ascii="Arial" w:hAnsi="Arial" w:cs="Arial"/>
              <w:b/>
              <w:sz w:val="18"/>
            </w:rPr>
          </w:pPr>
          <w:r>
            <w:rPr>
              <w:rFonts w:ascii="Arial" w:hAnsi="Arial" w:cs="Arial"/>
              <w:b/>
              <w:sz w:val="18"/>
            </w:rPr>
            <w:t>0</w:t>
          </w:r>
          <w:r w:rsidR="00215F0C">
            <w:rPr>
              <w:rFonts w:ascii="Arial" w:hAnsi="Arial" w:cs="Arial"/>
              <w:b/>
              <w:sz w:val="18"/>
            </w:rPr>
            <w:t>1</w:t>
          </w:r>
        </w:p>
      </w:tc>
    </w:tr>
    <w:tr w:rsidR="006B42DD" w:rsidRPr="00AE6D38" w14:paraId="2F5948F3" w14:textId="77777777" w:rsidTr="00B21393">
      <w:trPr>
        <w:trHeight w:val="276"/>
      </w:trPr>
      <w:tc>
        <w:tcPr>
          <w:tcW w:w="1418" w:type="dxa"/>
          <w:vMerge/>
          <w:shd w:val="clear" w:color="auto" w:fill="auto"/>
          <w:vAlign w:val="center"/>
        </w:tcPr>
        <w:p w14:paraId="18D99FB7" w14:textId="77777777" w:rsidR="006B42DD" w:rsidRPr="00AE6D38" w:rsidRDefault="006B42DD" w:rsidP="006B42DD">
          <w:pPr>
            <w:pStyle w:val="a"/>
            <w:jc w:val="center"/>
            <w:rPr>
              <w:rFonts w:ascii="Arial" w:hAnsi="Arial" w:cs="Arial"/>
            </w:rPr>
          </w:pPr>
        </w:p>
      </w:tc>
      <w:tc>
        <w:tcPr>
          <w:tcW w:w="5954" w:type="dxa"/>
          <w:vMerge/>
          <w:shd w:val="clear" w:color="auto" w:fill="auto"/>
          <w:vAlign w:val="center"/>
        </w:tcPr>
        <w:p w14:paraId="6FD0E56D" w14:textId="77777777" w:rsidR="006B42DD" w:rsidRPr="00AE6D38" w:rsidRDefault="006B42DD" w:rsidP="006B42DD">
          <w:pPr>
            <w:pStyle w:val="a"/>
            <w:jc w:val="center"/>
            <w:rPr>
              <w:rFonts w:ascii="Arial" w:hAnsi="Arial" w:cs="Arial"/>
            </w:rPr>
          </w:pPr>
        </w:p>
      </w:tc>
      <w:tc>
        <w:tcPr>
          <w:tcW w:w="1559" w:type="dxa"/>
          <w:shd w:val="clear" w:color="auto" w:fill="auto"/>
          <w:vAlign w:val="center"/>
        </w:tcPr>
        <w:p w14:paraId="3BFE7E69" w14:textId="77777777" w:rsidR="006B42DD" w:rsidRPr="00AE6D38" w:rsidRDefault="006B42DD" w:rsidP="006B42DD">
          <w:pPr>
            <w:pStyle w:val="a"/>
            <w:rPr>
              <w:rFonts w:ascii="Arial" w:hAnsi="Arial" w:cs="Arial"/>
              <w:sz w:val="18"/>
            </w:rPr>
          </w:pPr>
          <w:r w:rsidRPr="00AE6D38">
            <w:rPr>
              <w:rFonts w:ascii="Arial" w:hAnsi="Arial" w:cs="Arial"/>
              <w:sz w:val="18"/>
            </w:rPr>
            <w:t>Sayfa</w:t>
          </w:r>
        </w:p>
      </w:tc>
      <w:tc>
        <w:tcPr>
          <w:tcW w:w="1276" w:type="dxa"/>
          <w:shd w:val="clear" w:color="auto" w:fill="auto"/>
          <w:vAlign w:val="center"/>
        </w:tcPr>
        <w:p w14:paraId="2D4446B5" w14:textId="77777777" w:rsidR="006B42DD" w:rsidRDefault="006B42DD" w:rsidP="006B42DD">
          <w:pPr>
            <w:pStyle w:val="a"/>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14:paraId="34026938" w14:textId="77777777" w:rsidR="006B42DD" w:rsidRDefault="006B42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725"/>
    <w:multiLevelType w:val="hybridMultilevel"/>
    <w:tmpl w:val="CBF64BB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D1B56BE"/>
    <w:multiLevelType w:val="hybridMultilevel"/>
    <w:tmpl w:val="025487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52164D5C"/>
    <w:multiLevelType w:val="hybridMultilevel"/>
    <w:tmpl w:val="AC4ECD16"/>
    <w:lvl w:ilvl="0" w:tplc="3B42A47E">
      <w:start w:val="1"/>
      <w:numFmt w:val="decimal"/>
      <w:lvlText w:val="%1."/>
      <w:lvlJc w:val="left"/>
      <w:pPr>
        <w:ind w:left="720" w:hanging="360"/>
      </w:pPr>
      <w:rPr>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BC4E27"/>
    <w:multiLevelType w:val="hybridMultilevel"/>
    <w:tmpl w:val="E812B8BA"/>
    <w:lvl w:ilvl="0" w:tplc="041F0001">
      <w:start w:val="1"/>
      <w:numFmt w:val="bullet"/>
      <w:lvlText w:val=""/>
      <w:lvlJc w:val="left"/>
      <w:pPr>
        <w:ind w:left="720" w:hanging="360"/>
      </w:pPr>
      <w:rPr>
        <w:rFonts w:ascii="Symbol" w:hAnsi="Symbol" w:hint="default"/>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9278687">
    <w:abstractNumId w:val="2"/>
  </w:num>
  <w:num w:numId="2" w16cid:durableId="838468972">
    <w:abstractNumId w:val="1"/>
  </w:num>
  <w:num w:numId="3" w16cid:durableId="921914338">
    <w:abstractNumId w:val="3"/>
  </w:num>
  <w:num w:numId="4" w16cid:durableId="23613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CE"/>
    <w:rsid w:val="00046B76"/>
    <w:rsid w:val="001103CE"/>
    <w:rsid w:val="0014013C"/>
    <w:rsid w:val="00141B80"/>
    <w:rsid w:val="001540E3"/>
    <w:rsid w:val="00215F0C"/>
    <w:rsid w:val="002274BE"/>
    <w:rsid w:val="003D2824"/>
    <w:rsid w:val="004554FB"/>
    <w:rsid w:val="004F053B"/>
    <w:rsid w:val="005046E8"/>
    <w:rsid w:val="005C1D8B"/>
    <w:rsid w:val="005E3CC1"/>
    <w:rsid w:val="006A2BEE"/>
    <w:rsid w:val="006B42DD"/>
    <w:rsid w:val="006F00A4"/>
    <w:rsid w:val="007939D3"/>
    <w:rsid w:val="007B26ED"/>
    <w:rsid w:val="007B7719"/>
    <w:rsid w:val="00832926"/>
    <w:rsid w:val="008A2993"/>
    <w:rsid w:val="008B3CB0"/>
    <w:rsid w:val="008E1829"/>
    <w:rsid w:val="009033E7"/>
    <w:rsid w:val="009423EE"/>
    <w:rsid w:val="009628BA"/>
    <w:rsid w:val="009E0364"/>
    <w:rsid w:val="00AC7580"/>
    <w:rsid w:val="00B21393"/>
    <w:rsid w:val="00B30FD2"/>
    <w:rsid w:val="00C75D47"/>
    <w:rsid w:val="00C97867"/>
    <w:rsid w:val="00CA4133"/>
    <w:rsid w:val="00DB2010"/>
    <w:rsid w:val="00DC7A67"/>
    <w:rsid w:val="00E17E47"/>
    <w:rsid w:val="00E7204F"/>
    <w:rsid w:val="00ED6968"/>
    <w:rsid w:val="00F2301A"/>
    <w:rsid w:val="00F65515"/>
    <w:rsid w:val="00FC0404"/>
    <w:rsid w:val="00FD4A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1936C"/>
  <w14:defaultImageDpi w14:val="0"/>
  <w15:docId w15:val="{324F8185-AACA-483D-9F36-E4ADEC24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ind w:left="126"/>
    </w:pPr>
    <w:rPr>
      <w:rFonts w:ascii="Arial" w:hAnsi="Arial" w:cs="Arial"/>
      <w:sz w:val="10"/>
      <w:szCs w:val="10"/>
    </w:rPr>
  </w:style>
  <w:style w:type="character" w:customStyle="1" w:styleId="GvdeMetniChar">
    <w:name w:val="Gövde Metni Char"/>
    <w:basedOn w:val="VarsaylanParagrafYazTipi"/>
    <w:link w:val="GvdeMetni"/>
    <w:uiPriority w:val="99"/>
    <w:semiHidden/>
    <w:rPr>
      <w:rFonts w:ascii="Times New Roman" w:hAnsi="Times New Roman" w:cs="Times New Roman"/>
      <w:kern w:val="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B42DD"/>
    <w:pPr>
      <w:tabs>
        <w:tab w:val="center" w:pos="4536"/>
        <w:tab w:val="right" w:pos="9072"/>
      </w:tabs>
    </w:pPr>
  </w:style>
  <w:style w:type="character" w:customStyle="1" w:styleId="stBilgiChar">
    <w:name w:val="Üst Bilgi Char"/>
    <w:basedOn w:val="VarsaylanParagrafYazTipi"/>
    <w:link w:val="stBilgi"/>
    <w:uiPriority w:val="99"/>
    <w:rsid w:val="006B42DD"/>
    <w:rPr>
      <w:rFonts w:ascii="Times New Roman" w:hAnsi="Times New Roman"/>
      <w:kern w:val="0"/>
    </w:rPr>
  </w:style>
  <w:style w:type="paragraph" w:styleId="AltBilgi">
    <w:name w:val="footer"/>
    <w:basedOn w:val="Normal"/>
    <w:link w:val="AltBilgiChar"/>
    <w:uiPriority w:val="99"/>
    <w:unhideWhenUsed/>
    <w:rsid w:val="006B42DD"/>
    <w:pPr>
      <w:tabs>
        <w:tab w:val="center" w:pos="4536"/>
        <w:tab w:val="right" w:pos="9072"/>
      </w:tabs>
    </w:pPr>
  </w:style>
  <w:style w:type="character" w:customStyle="1" w:styleId="AltBilgiChar">
    <w:name w:val="Alt Bilgi Char"/>
    <w:basedOn w:val="VarsaylanParagrafYazTipi"/>
    <w:link w:val="AltBilgi"/>
    <w:uiPriority w:val="99"/>
    <w:rsid w:val="006B42DD"/>
    <w:rPr>
      <w:rFonts w:ascii="Times New Roman" w:hAnsi="Times New Roman"/>
      <w:kern w:val="0"/>
    </w:rPr>
  </w:style>
  <w:style w:type="paragraph" w:customStyle="1" w:styleId="a">
    <w:basedOn w:val="Normal"/>
    <w:next w:val="stBilgi"/>
    <w:link w:val="stbilgiChar0"/>
    <w:unhideWhenUsed/>
    <w:rsid w:val="006B42DD"/>
    <w:pPr>
      <w:widowControl/>
      <w:tabs>
        <w:tab w:val="center" w:pos="4536"/>
        <w:tab w:val="right" w:pos="9072"/>
      </w:tabs>
      <w:autoSpaceDE/>
      <w:autoSpaceDN/>
      <w:adjustRightInd/>
    </w:pPr>
    <w:rPr>
      <w:rFonts w:asciiTheme="minorHAnsi" w:hAnsiTheme="minorHAnsi"/>
      <w:kern w:val="2"/>
    </w:rPr>
  </w:style>
  <w:style w:type="character" w:customStyle="1" w:styleId="stbilgiChar0">
    <w:name w:val="Üstbilgi Char"/>
    <w:basedOn w:val="VarsaylanParagrafYazTipi"/>
    <w:link w:val="a"/>
    <w:rsid w:val="006B42DD"/>
  </w:style>
  <w:style w:type="table" w:styleId="TabloKlavuzu">
    <w:name w:val="Table Grid"/>
    <w:basedOn w:val="NormalTablo"/>
    <w:uiPriority w:val="39"/>
    <w:rsid w:val="006B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274BE"/>
    <w:rPr>
      <w:b/>
      <w:bCs/>
    </w:rPr>
  </w:style>
  <w:style w:type="character" w:styleId="Kpr">
    <w:name w:val="Hyperlink"/>
    <w:basedOn w:val="VarsaylanParagrafYazTipi"/>
    <w:uiPriority w:val="99"/>
    <w:semiHidden/>
    <w:unhideWhenUsed/>
    <w:rsid w:val="00227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rateji.ozal.edu.tr/wp-content/uploads/sites/48/2021/09/ic-kontro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Akbulut</dc:creator>
  <cp:keywords/>
  <dc:description/>
  <cp:lastModifiedBy>Miraç Kınacı</cp:lastModifiedBy>
  <cp:revision>3</cp:revision>
  <cp:lastPrinted>2024-03-19T08:41:00Z</cp:lastPrinted>
  <dcterms:created xsi:type="dcterms:W3CDTF">2024-06-07T08:28:00Z</dcterms:created>
  <dcterms:modified xsi:type="dcterms:W3CDTF">2024-06-10T10:34:00Z</dcterms:modified>
</cp:coreProperties>
</file>